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8D5A2" w14:textId="37F0CDC1" w:rsidR="00BC6F6B" w:rsidRPr="00B70BCC" w:rsidRDefault="00BC6F6B" w:rsidP="00BC6F6B">
      <w:pPr>
        <w:tabs>
          <w:tab w:val="left" w:pos="1985"/>
        </w:tabs>
        <w:spacing w:after="120"/>
        <w:jc w:val="both"/>
        <w:rPr>
          <w:rFonts w:ascii="Arial" w:eastAsia="Batang" w:hAnsi="Arial" w:cs="Arial"/>
          <w:b/>
          <w:sz w:val="22"/>
          <w:szCs w:val="20"/>
          <w:lang w:val="sv-SE" w:eastAsia="en-US"/>
        </w:rPr>
      </w:pPr>
      <w:bookmarkStart w:id="0" w:name="_Hlk495298459"/>
      <w:r w:rsidRPr="00B70BCC">
        <w:rPr>
          <w:rFonts w:ascii="Arial" w:eastAsia="Batang" w:hAnsi="Arial" w:cs="Arial"/>
          <w:b/>
          <w:sz w:val="22"/>
          <w:szCs w:val="20"/>
          <w:lang w:val="sv-SE" w:eastAsia="en-US"/>
        </w:rPr>
        <w:t>3GPP TSG RAN WG1 #11</w:t>
      </w:r>
      <w:r>
        <w:rPr>
          <w:rFonts w:ascii="Arial" w:eastAsia="Batang" w:hAnsi="Arial" w:cs="Arial"/>
          <w:b/>
          <w:sz w:val="22"/>
          <w:szCs w:val="20"/>
          <w:lang w:val="sv-SE" w:eastAsia="en-US"/>
        </w:rPr>
        <w:t xml:space="preserve">6   </w:t>
      </w:r>
      <w:r w:rsidRPr="00B70BCC">
        <w:rPr>
          <w:rFonts w:ascii="Arial" w:eastAsia="Batang" w:hAnsi="Arial" w:cs="Arial"/>
          <w:b/>
          <w:sz w:val="22"/>
          <w:szCs w:val="20"/>
          <w:lang w:val="sv-SE" w:eastAsia="en-US"/>
        </w:rPr>
        <w:tab/>
      </w:r>
      <w:r w:rsidRPr="00B70BCC">
        <w:rPr>
          <w:rFonts w:ascii="Arial" w:eastAsia="Batang" w:hAnsi="Arial" w:cs="Arial"/>
          <w:b/>
          <w:sz w:val="22"/>
          <w:szCs w:val="20"/>
          <w:lang w:val="sv-SE" w:eastAsia="en-US"/>
        </w:rPr>
        <w:tab/>
        <w:t xml:space="preserve">                                                                    </w:t>
      </w:r>
      <w:r w:rsidR="00573466" w:rsidRPr="00573466">
        <w:rPr>
          <w:rFonts w:ascii="Arial" w:eastAsia="Batang" w:hAnsi="Arial" w:cs="Arial"/>
          <w:b/>
          <w:sz w:val="22"/>
          <w:szCs w:val="20"/>
          <w:lang w:val="sv-SE" w:eastAsia="en-US"/>
        </w:rPr>
        <w:t>R1-24014</w:t>
      </w:r>
      <w:r w:rsidR="00B1678F">
        <w:rPr>
          <w:rFonts w:ascii="Arial" w:eastAsia="Batang" w:hAnsi="Arial" w:cs="Arial"/>
          <w:b/>
          <w:sz w:val="22"/>
          <w:szCs w:val="20"/>
          <w:lang w:val="sv-SE" w:eastAsia="en-US"/>
        </w:rPr>
        <w:t>50</w:t>
      </w:r>
    </w:p>
    <w:p w14:paraId="58F8D5A3" w14:textId="77777777" w:rsidR="00BC6F6B" w:rsidRPr="00B70BCC" w:rsidRDefault="00BC6F6B" w:rsidP="00BC6F6B">
      <w:pPr>
        <w:tabs>
          <w:tab w:val="left" w:pos="1985"/>
        </w:tabs>
        <w:spacing w:after="120"/>
        <w:jc w:val="both"/>
        <w:rPr>
          <w:rFonts w:ascii="Arial" w:eastAsia="Batang" w:hAnsi="Arial" w:cs="Arial"/>
          <w:b/>
          <w:sz w:val="22"/>
          <w:szCs w:val="20"/>
          <w:lang w:val="sv-SE" w:eastAsia="en-US"/>
        </w:rPr>
      </w:pPr>
      <w:r w:rsidRPr="00305D91">
        <w:rPr>
          <w:rFonts w:ascii="Arial" w:eastAsia="Batang" w:hAnsi="Arial" w:cs="Arial"/>
          <w:b/>
          <w:sz w:val="22"/>
          <w:szCs w:val="20"/>
          <w:lang w:val="sv-SE" w:eastAsia="en-US"/>
        </w:rPr>
        <w:t xml:space="preserve">Athens, Greece, </w:t>
      </w:r>
      <w:r>
        <w:rPr>
          <w:rFonts w:ascii="Arial" w:eastAsia="Batang" w:hAnsi="Arial" w:cs="Arial"/>
          <w:b/>
          <w:sz w:val="22"/>
          <w:szCs w:val="20"/>
          <w:lang w:val="sv-SE" w:eastAsia="en-US"/>
        </w:rPr>
        <w:t>February</w:t>
      </w:r>
      <w:r w:rsidRPr="00305D91">
        <w:rPr>
          <w:rFonts w:ascii="Arial" w:eastAsia="Batang" w:hAnsi="Arial" w:cs="Arial"/>
          <w:b/>
          <w:sz w:val="22"/>
          <w:szCs w:val="20"/>
          <w:lang w:val="sv-SE" w:eastAsia="en-US"/>
        </w:rPr>
        <w:t xml:space="preserve"> 26th – March 1st, 2024</w:t>
      </w:r>
    </w:p>
    <w:p w14:paraId="58F8D5A4" w14:textId="77777777" w:rsidR="00BC6F6B" w:rsidRDefault="00BC6F6B" w:rsidP="00BC6F6B">
      <w:pPr>
        <w:tabs>
          <w:tab w:val="left" w:pos="1985"/>
        </w:tabs>
        <w:spacing w:after="120"/>
        <w:jc w:val="both"/>
        <w:rPr>
          <w:rFonts w:ascii="Arial" w:eastAsia="Batang" w:hAnsi="Arial" w:cs="Arial"/>
          <w:bCs/>
          <w:sz w:val="22"/>
          <w:szCs w:val="20"/>
          <w:lang w:val="sv-SE" w:eastAsia="en-US"/>
        </w:rPr>
      </w:pPr>
    </w:p>
    <w:p w14:paraId="58F8D5A5" w14:textId="77777777" w:rsidR="00BC6F6B" w:rsidRPr="00B70BCC" w:rsidRDefault="00BC6F6B" w:rsidP="00BC6F6B">
      <w:pPr>
        <w:tabs>
          <w:tab w:val="left" w:pos="1985"/>
        </w:tabs>
        <w:spacing w:after="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r>
      <w:r>
        <w:rPr>
          <w:rFonts w:ascii="Arial" w:eastAsia="Batang" w:hAnsi="Arial" w:cs="Arial"/>
          <w:bCs/>
          <w:sz w:val="22"/>
          <w:szCs w:val="22"/>
          <w:lang w:val="sv-SE" w:eastAsia="en-US"/>
        </w:rPr>
        <w:t>9</w:t>
      </w:r>
      <w:r w:rsidRPr="00B70BCC">
        <w:rPr>
          <w:rFonts w:ascii="Arial" w:eastAsia="Batang" w:hAnsi="Arial" w:cs="Arial"/>
          <w:bCs/>
          <w:sz w:val="22"/>
          <w:szCs w:val="22"/>
          <w:lang w:val="sv-SE" w:eastAsia="en-US"/>
        </w:rPr>
        <w:t>.</w:t>
      </w:r>
      <w:r>
        <w:rPr>
          <w:rFonts w:ascii="Arial" w:eastAsia="Batang" w:hAnsi="Arial" w:cs="Arial"/>
          <w:bCs/>
          <w:sz w:val="22"/>
          <w:szCs w:val="22"/>
          <w:lang w:val="sv-SE" w:eastAsia="en-US"/>
        </w:rPr>
        <w:t>5.2</w:t>
      </w:r>
    </w:p>
    <w:p w14:paraId="58F8D5A6" w14:textId="77777777" w:rsidR="00BC6F6B" w:rsidRPr="00B70BCC" w:rsidRDefault="00BC6F6B" w:rsidP="00BC6F6B">
      <w:pPr>
        <w:tabs>
          <w:tab w:val="left" w:pos="1985"/>
        </w:tabs>
        <w:spacing w:after="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58F8D5A7" w14:textId="77777777" w:rsidR="00BC6F6B" w:rsidRPr="00B70BCC" w:rsidRDefault="00BC6F6B" w:rsidP="009A19CA">
      <w:pPr>
        <w:spacing w:after="120"/>
        <w:ind w:left="1988" w:hanging="1988"/>
        <w:jc w:val="both"/>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Pr="00236B4B">
        <w:rPr>
          <w:rFonts w:ascii="Arial" w:hAnsi="Arial" w:cs="Arial"/>
          <w:sz w:val="22"/>
          <w:szCs w:val="22"/>
        </w:rPr>
        <w:t xml:space="preserve">On-demand SIB1 </w:t>
      </w:r>
      <w:r>
        <w:rPr>
          <w:rFonts w:ascii="Arial" w:hAnsi="Arial" w:cs="Arial"/>
          <w:sz w:val="22"/>
          <w:szCs w:val="22"/>
        </w:rPr>
        <w:t>procedure</w:t>
      </w:r>
    </w:p>
    <w:bookmarkEnd w:id="0"/>
    <w:p w14:paraId="58F8D5A8" w14:textId="77777777" w:rsidR="00BC6F6B" w:rsidRPr="00B70BCC" w:rsidRDefault="00BC6F6B" w:rsidP="00BC6F6B">
      <w:pPr>
        <w:spacing w:after="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58F8D5A9" w14:textId="77777777" w:rsidR="00BC6F6B" w:rsidRPr="00652A44" w:rsidRDefault="00BC6F6B" w:rsidP="009A19CA">
      <w:pPr>
        <w:pStyle w:val="Heading1"/>
        <w:spacing w:before="0" w:after="120"/>
        <w:jc w:val="both"/>
        <w:rPr>
          <w:rFonts w:cs="Arial"/>
          <w:sz w:val="32"/>
          <w:szCs w:val="18"/>
          <w:lang w:val="en-US"/>
        </w:rPr>
      </w:pPr>
      <w:r w:rsidRPr="00652A44">
        <w:rPr>
          <w:rFonts w:cs="Arial"/>
          <w:sz w:val="32"/>
          <w:szCs w:val="18"/>
          <w:lang w:val="en-US"/>
        </w:rPr>
        <w:t>Introduction</w:t>
      </w:r>
    </w:p>
    <w:p w14:paraId="58F8D5AA" w14:textId="573B6317" w:rsidR="00BC6F6B" w:rsidRDefault="008447ED" w:rsidP="009A19CA">
      <w:pPr>
        <w:spacing w:line="360" w:lineRule="auto"/>
        <w:jc w:val="both"/>
        <w:rPr>
          <w:sz w:val="20"/>
          <w:szCs w:val="20"/>
          <w:lang w:eastAsia="en-US"/>
        </w:rPr>
      </w:pPr>
      <w:r>
        <w:rPr>
          <w:sz w:val="20"/>
          <w:szCs w:val="20"/>
          <w:lang w:eastAsia="en-US"/>
        </w:rPr>
        <w:t xml:space="preserve">This paper provides our views on the main aspects that should be discussed as part of </w:t>
      </w:r>
      <w:r w:rsidR="006B6D42">
        <w:rPr>
          <w:sz w:val="20"/>
          <w:szCs w:val="20"/>
          <w:lang w:eastAsia="en-US"/>
        </w:rPr>
        <w:t>the</w:t>
      </w:r>
      <w:r w:rsidR="00BC6F6B">
        <w:rPr>
          <w:sz w:val="20"/>
          <w:szCs w:val="20"/>
          <w:lang w:eastAsia="en-US"/>
        </w:rPr>
        <w:t xml:space="preserve"> following objective to support on-demand SIB1 for idle/inactive UEs:</w:t>
      </w:r>
    </w:p>
    <w:tbl>
      <w:tblPr>
        <w:tblStyle w:val="TableGrid"/>
        <w:tblW w:w="0" w:type="auto"/>
        <w:tblLook w:val="04A0" w:firstRow="1" w:lastRow="0" w:firstColumn="1" w:lastColumn="0" w:noHBand="0" w:noVBand="1"/>
      </w:tblPr>
      <w:tblGrid>
        <w:gridCol w:w="9890"/>
      </w:tblGrid>
      <w:tr w:rsidR="00BC6F6B" w14:paraId="58F8D5B1" w14:textId="77777777" w:rsidTr="005D1CD8">
        <w:tc>
          <w:tcPr>
            <w:tcW w:w="9890" w:type="dxa"/>
          </w:tcPr>
          <w:p w14:paraId="58F8D5AB" w14:textId="77777777" w:rsidR="00BC6F6B" w:rsidRPr="00C1687F" w:rsidRDefault="00BC6F6B" w:rsidP="009A19CA">
            <w:pPr>
              <w:pStyle w:val="ListParagraph"/>
              <w:numPr>
                <w:ilvl w:val="0"/>
                <w:numId w:val="4"/>
              </w:numPr>
              <w:overflowPunct w:val="0"/>
              <w:autoSpaceDE w:val="0"/>
              <w:autoSpaceDN w:val="0"/>
              <w:adjustRightInd w:val="0"/>
              <w:jc w:val="both"/>
              <w:textAlignment w:val="baseline"/>
              <w:rPr>
                <w:bCs/>
                <w:sz w:val="20"/>
                <w:szCs w:val="20"/>
              </w:rPr>
            </w:pPr>
            <w:r w:rsidRPr="00C1687F">
              <w:rPr>
                <w:bCs/>
                <w:sz w:val="20"/>
                <w:szCs w:val="20"/>
              </w:rPr>
              <w:t>Study procedures</w:t>
            </w:r>
            <w:r w:rsidRPr="00C1687F">
              <w:rPr>
                <w:sz w:val="20"/>
                <w:szCs w:val="20"/>
              </w:rPr>
              <w:t xml:space="preserve"> and signaling method(s) to support </w:t>
            </w:r>
            <w:r w:rsidRPr="00C1687F">
              <w:rPr>
                <w:bCs/>
                <w:sz w:val="20"/>
                <w:szCs w:val="20"/>
              </w:rPr>
              <w:t>on-demand SIB1 for UEs in idle</w:t>
            </w:r>
            <w:r w:rsidRPr="00C1687F">
              <w:rPr>
                <w:sz w:val="20"/>
                <w:szCs w:val="20"/>
              </w:rPr>
              <w:t>/inactive</w:t>
            </w:r>
            <w:r w:rsidRPr="00C1687F">
              <w:rPr>
                <w:bCs/>
                <w:sz w:val="20"/>
                <w:szCs w:val="20"/>
              </w:rPr>
              <w:t xml:space="preserve"> mode, including: [RAN1/2/3]</w:t>
            </w:r>
          </w:p>
          <w:p w14:paraId="58F8D5AC" w14:textId="77777777" w:rsidR="00BC6F6B" w:rsidRPr="00C1687F" w:rsidRDefault="00BC6F6B" w:rsidP="005D1CD8">
            <w:pPr>
              <w:numPr>
                <w:ilvl w:val="1"/>
                <w:numId w:val="3"/>
              </w:numPr>
              <w:overflowPunct w:val="0"/>
              <w:autoSpaceDE w:val="0"/>
              <w:autoSpaceDN w:val="0"/>
              <w:adjustRightInd w:val="0"/>
              <w:spacing w:beforeLines="50" w:before="120" w:afterLines="50" w:after="120"/>
              <w:ind w:left="1049" w:hanging="329"/>
              <w:jc w:val="both"/>
              <w:textAlignment w:val="baseline"/>
              <w:rPr>
                <w:bCs/>
                <w:sz w:val="20"/>
                <w:szCs w:val="20"/>
              </w:rPr>
            </w:pPr>
            <w:r w:rsidRPr="00C1687F">
              <w:rPr>
                <w:bCs/>
                <w:sz w:val="20"/>
                <w:szCs w:val="20"/>
              </w:rPr>
              <w:t>Triggering method by uplink wake-up-signal using an existing signal/channel.</w:t>
            </w:r>
          </w:p>
          <w:p w14:paraId="58F8D5AD" w14:textId="77777777" w:rsidR="00BC6F6B" w:rsidRPr="00C1687F" w:rsidRDefault="00BC6F6B" w:rsidP="005D1CD8">
            <w:pPr>
              <w:numPr>
                <w:ilvl w:val="1"/>
                <w:numId w:val="3"/>
              </w:numPr>
              <w:overflowPunct w:val="0"/>
              <w:autoSpaceDE w:val="0"/>
              <w:autoSpaceDN w:val="0"/>
              <w:adjustRightInd w:val="0"/>
              <w:spacing w:beforeLines="50" w:before="120" w:afterLines="50" w:after="120"/>
              <w:ind w:left="1049" w:hanging="329"/>
              <w:jc w:val="both"/>
              <w:textAlignment w:val="baseline"/>
              <w:rPr>
                <w:bCs/>
                <w:sz w:val="20"/>
                <w:szCs w:val="20"/>
              </w:rPr>
            </w:pPr>
            <w:r w:rsidRPr="00C1687F">
              <w:rPr>
                <w:sz w:val="20"/>
                <w:szCs w:val="20"/>
              </w:rPr>
              <w:t xml:space="preserve">Wake-up-signal configuration provisioning to UE </w:t>
            </w:r>
          </w:p>
          <w:p w14:paraId="58F8D5AE" w14:textId="77777777" w:rsidR="00BC6F6B" w:rsidRPr="00C1687F" w:rsidRDefault="00BC6F6B" w:rsidP="005D1CD8">
            <w:pPr>
              <w:numPr>
                <w:ilvl w:val="2"/>
                <w:numId w:val="3"/>
              </w:numPr>
              <w:overflowPunct w:val="0"/>
              <w:autoSpaceDE w:val="0"/>
              <w:autoSpaceDN w:val="0"/>
              <w:adjustRightInd w:val="0"/>
              <w:spacing w:beforeLines="50" w:before="120" w:afterLines="50" w:after="120"/>
              <w:jc w:val="both"/>
              <w:textAlignment w:val="baseline"/>
              <w:rPr>
                <w:bCs/>
                <w:sz w:val="20"/>
                <w:szCs w:val="20"/>
              </w:rPr>
            </w:pPr>
            <w:r w:rsidRPr="00C1687F">
              <w:rPr>
                <w:sz w:val="20"/>
                <w:szCs w:val="20"/>
              </w:rPr>
              <w:t>Note: No modification of SSB will be discussed under this objective</w:t>
            </w:r>
          </w:p>
          <w:p w14:paraId="58F8D5AF" w14:textId="77777777" w:rsidR="00BC6F6B" w:rsidRPr="00C1687F" w:rsidRDefault="00BC6F6B" w:rsidP="005D1CD8">
            <w:pPr>
              <w:numPr>
                <w:ilvl w:val="1"/>
                <w:numId w:val="3"/>
              </w:numPr>
              <w:overflowPunct w:val="0"/>
              <w:autoSpaceDE w:val="0"/>
              <w:autoSpaceDN w:val="0"/>
              <w:adjustRightInd w:val="0"/>
              <w:spacing w:beforeLines="50" w:before="120" w:afterLines="50" w:after="120"/>
              <w:ind w:left="1049" w:hanging="329"/>
              <w:jc w:val="both"/>
              <w:textAlignment w:val="baseline"/>
              <w:rPr>
                <w:bCs/>
                <w:sz w:val="20"/>
                <w:szCs w:val="20"/>
              </w:rPr>
            </w:pPr>
            <w:r w:rsidRPr="00C1687F">
              <w:rPr>
                <w:sz w:val="20"/>
                <w:szCs w:val="20"/>
              </w:rPr>
              <w:t>Information</w:t>
            </w:r>
            <w:r w:rsidRPr="00C1687F">
              <w:rPr>
                <w:bCs/>
                <w:sz w:val="20"/>
                <w:szCs w:val="20"/>
              </w:rPr>
              <w:t xml:space="preserve"> exchange between </w:t>
            </w:r>
            <w:proofErr w:type="spellStart"/>
            <w:r w:rsidRPr="00C1687F">
              <w:rPr>
                <w:bCs/>
                <w:sz w:val="20"/>
                <w:szCs w:val="20"/>
              </w:rPr>
              <w:t>gNBs</w:t>
            </w:r>
            <w:proofErr w:type="spellEnd"/>
            <w:r w:rsidRPr="00C1687F">
              <w:rPr>
                <w:bCs/>
                <w:sz w:val="20"/>
                <w:szCs w:val="20"/>
              </w:rPr>
              <w:t xml:space="preserve"> at least for the configuration of wake-up signal, if necessary.</w:t>
            </w:r>
          </w:p>
          <w:p w14:paraId="58F8D5B0" w14:textId="77777777" w:rsidR="00BC6F6B" w:rsidRDefault="00BC6F6B" w:rsidP="005D1CD8">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lang w:eastAsia="en-US"/>
              </w:rPr>
            </w:pPr>
            <w:r w:rsidRPr="00C1687F">
              <w:rPr>
                <w:sz w:val="20"/>
                <w:szCs w:val="20"/>
              </w:rPr>
              <w:t>Checkpoint for normative work in RAN#105</w:t>
            </w:r>
          </w:p>
        </w:tc>
      </w:tr>
    </w:tbl>
    <w:p w14:paraId="58F8D5B4" w14:textId="77777777" w:rsidR="00BC6F6B" w:rsidRDefault="00BC6F6B" w:rsidP="009A19CA">
      <w:pPr>
        <w:spacing w:line="360" w:lineRule="auto"/>
        <w:jc w:val="both"/>
        <w:rPr>
          <w:sz w:val="20"/>
          <w:szCs w:val="20"/>
          <w:lang w:eastAsia="en-US"/>
        </w:rPr>
      </w:pPr>
    </w:p>
    <w:p w14:paraId="58F8D5B5" w14:textId="77777777" w:rsidR="00BC6F6B" w:rsidRDefault="00BC6F6B" w:rsidP="009A19CA">
      <w:pPr>
        <w:pStyle w:val="Heading1"/>
        <w:spacing w:before="0" w:after="120"/>
        <w:jc w:val="both"/>
        <w:rPr>
          <w:rFonts w:cs="Arial"/>
          <w:sz w:val="32"/>
          <w:szCs w:val="18"/>
          <w:lang w:val="en-US"/>
        </w:rPr>
      </w:pPr>
      <w:r>
        <w:rPr>
          <w:rFonts w:cs="Arial"/>
          <w:sz w:val="32"/>
          <w:szCs w:val="18"/>
          <w:lang w:val="en-US"/>
        </w:rPr>
        <w:t>On-demand SIB1: High-level Procedure and Design Aspects</w:t>
      </w:r>
    </w:p>
    <w:p w14:paraId="58F8D5B7" w14:textId="5DE22A52" w:rsidR="00BC6F6B" w:rsidRPr="009529B3" w:rsidRDefault="00BC6F6B" w:rsidP="005D1CD8">
      <w:pPr>
        <w:spacing w:before="120" w:after="120"/>
        <w:jc w:val="both"/>
        <w:rPr>
          <w:sz w:val="20"/>
          <w:lang w:eastAsia="en-US"/>
        </w:rPr>
      </w:pPr>
      <w:r w:rsidRPr="009529B3">
        <w:rPr>
          <w:sz w:val="20"/>
          <w:lang w:eastAsia="en-US"/>
        </w:rPr>
        <w:fldChar w:fldCharType="begin"/>
      </w:r>
      <w:r w:rsidRPr="009529B3">
        <w:rPr>
          <w:sz w:val="20"/>
          <w:lang w:eastAsia="en-US"/>
        </w:rPr>
        <w:instrText xml:space="preserve"> REF _Ref158027437 \h  \* MERGEFORMAT </w:instrText>
      </w:r>
      <w:r w:rsidRPr="009529B3">
        <w:rPr>
          <w:sz w:val="20"/>
          <w:lang w:eastAsia="en-US"/>
        </w:rPr>
      </w:r>
      <w:r w:rsidRPr="009529B3">
        <w:rPr>
          <w:sz w:val="20"/>
          <w:lang w:eastAsia="en-US"/>
        </w:rPr>
        <w:fldChar w:fldCharType="separate"/>
      </w:r>
      <w:r w:rsidRPr="009529B3">
        <w:rPr>
          <w:sz w:val="20"/>
        </w:rPr>
        <w:t xml:space="preserve">Figure </w:t>
      </w:r>
      <w:r w:rsidRPr="009529B3">
        <w:rPr>
          <w:noProof/>
          <w:sz w:val="20"/>
        </w:rPr>
        <w:t>1</w:t>
      </w:r>
      <w:r w:rsidRPr="009529B3">
        <w:rPr>
          <w:sz w:val="20"/>
          <w:lang w:eastAsia="en-US"/>
        </w:rPr>
        <w:fldChar w:fldCharType="end"/>
      </w:r>
      <w:r w:rsidRPr="009529B3">
        <w:rPr>
          <w:sz w:val="20"/>
          <w:lang w:eastAsia="en-US"/>
        </w:rPr>
        <w:t xml:space="preserve"> shows the high-level procedure for on-demand SIB1 provided by a NES cell.</w:t>
      </w:r>
    </w:p>
    <w:p w14:paraId="58F8D5B8" w14:textId="77777777" w:rsidR="00BC6F6B" w:rsidRPr="009529B3" w:rsidRDefault="00BC6F6B" w:rsidP="005D1CD8">
      <w:pPr>
        <w:spacing w:before="120" w:after="120"/>
        <w:jc w:val="both"/>
        <w:rPr>
          <w:sz w:val="20"/>
          <w:lang w:eastAsia="en-US"/>
        </w:rPr>
      </w:pPr>
    </w:p>
    <w:p w14:paraId="58F8D5B9" w14:textId="77777777" w:rsidR="00BC6F6B" w:rsidRDefault="00BC6F6B" w:rsidP="005D1CD8">
      <w:pPr>
        <w:keepNext/>
        <w:spacing w:before="120" w:after="120"/>
        <w:jc w:val="center"/>
      </w:pPr>
      <w:r>
        <w:rPr>
          <w:noProof/>
          <w:lang w:eastAsia="en-US"/>
        </w:rPr>
        <w:drawing>
          <wp:inline distT="0" distB="0" distL="0" distR="0" wp14:anchorId="58F8D629" wp14:editId="58F8D62A">
            <wp:extent cx="4043680" cy="20093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51209" cy="2013117"/>
                    </a:xfrm>
                    <a:prstGeom prst="rect">
                      <a:avLst/>
                    </a:prstGeom>
                    <a:noFill/>
                  </pic:spPr>
                </pic:pic>
              </a:graphicData>
            </a:graphic>
          </wp:inline>
        </w:drawing>
      </w:r>
    </w:p>
    <w:p w14:paraId="58F8D5BA" w14:textId="2137247C" w:rsidR="00BC6F6B" w:rsidRDefault="00BC6F6B" w:rsidP="005D1CD8">
      <w:pPr>
        <w:pStyle w:val="Caption"/>
        <w:spacing w:before="120" w:after="120"/>
        <w:jc w:val="center"/>
        <w:rPr>
          <w:lang w:eastAsia="en-US"/>
        </w:rPr>
      </w:pPr>
      <w:bookmarkStart w:id="1" w:name="_Ref158027437"/>
      <w:r>
        <w:t xml:space="preserve">Figure </w:t>
      </w:r>
      <w:r w:rsidR="00067C2F">
        <w:fldChar w:fldCharType="begin"/>
      </w:r>
      <w:r w:rsidR="00067C2F">
        <w:instrText xml:space="preserve"> SEQ Figure \* ARABIC </w:instrText>
      </w:r>
      <w:r w:rsidR="00067C2F">
        <w:fldChar w:fldCharType="separate"/>
      </w:r>
      <w:r>
        <w:rPr>
          <w:noProof/>
        </w:rPr>
        <w:t>1</w:t>
      </w:r>
      <w:r w:rsidR="00067C2F">
        <w:rPr>
          <w:noProof/>
        </w:rPr>
        <w:fldChar w:fldCharType="end"/>
      </w:r>
      <w:bookmarkEnd w:id="1"/>
      <w:r>
        <w:t>: high-level procedure for on-demand SIB1</w:t>
      </w:r>
    </w:p>
    <w:p w14:paraId="58F8D5BB" w14:textId="77777777" w:rsidR="00BC6F6B" w:rsidRPr="009529B3" w:rsidRDefault="00BC6F6B" w:rsidP="005D1CD8">
      <w:pPr>
        <w:spacing w:before="120" w:after="120"/>
        <w:jc w:val="both"/>
        <w:rPr>
          <w:sz w:val="20"/>
          <w:lang w:eastAsia="en-US"/>
        </w:rPr>
      </w:pPr>
    </w:p>
    <w:p w14:paraId="58F8D5BC" w14:textId="77777777" w:rsidR="00BC6F6B" w:rsidRPr="009529B3" w:rsidRDefault="00BC6F6B" w:rsidP="005D1CD8">
      <w:pPr>
        <w:spacing w:before="120" w:after="120"/>
        <w:jc w:val="both"/>
        <w:rPr>
          <w:sz w:val="20"/>
          <w:lang w:eastAsia="en-US"/>
        </w:rPr>
      </w:pPr>
      <w:r w:rsidRPr="009529B3">
        <w:rPr>
          <w:sz w:val="20"/>
          <w:lang w:eastAsia="en-US"/>
        </w:rPr>
        <w:t>Following the agreed WID objective, on-demand SIB1 is transmitted in response to an UL-WUS sent by an interested UE. While the WID does not explicitly specify the recipient of the UL-WUS (i.e., NES cell or another assisting/anchor cell), we believe it is more appropriate for the UE to directly send UL-WUS to the NES cell. Otherwise, there will be more latency and complexity for the network and the UE, if the UE sends UL-WUS to the anchor cell, the network performs required coordination for activating SIB1 on the NES cell, and the UE switches to the NES cell to acquire activated SIB1.</w:t>
      </w:r>
    </w:p>
    <w:p w14:paraId="58F8D5BE" w14:textId="77777777" w:rsidR="00BC6F6B" w:rsidRDefault="00BC6F6B" w:rsidP="005D1CD8">
      <w:pPr>
        <w:spacing w:before="120" w:after="120"/>
        <w:jc w:val="both"/>
        <w:rPr>
          <w:b/>
          <w:bCs/>
          <w:i/>
          <w:iCs/>
          <w:sz w:val="20"/>
          <w:szCs w:val="20"/>
          <w:lang w:eastAsia="en-US"/>
        </w:rPr>
      </w:pPr>
      <w:r w:rsidRPr="00803A6D">
        <w:rPr>
          <w:b/>
          <w:bCs/>
          <w:i/>
          <w:iCs/>
          <w:sz w:val="20"/>
          <w:szCs w:val="20"/>
          <w:lang w:eastAsia="en-US"/>
        </w:rPr>
        <w:t>Proposal</w:t>
      </w:r>
      <w:r>
        <w:rPr>
          <w:b/>
          <w:bCs/>
          <w:i/>
          <w:iCs/>
          <w:sz w:val="20"/>
          <w:szCs w:val="20"/>
          <w:lang w:eastAsia="en-US"/>
        </w:rPr>
        <w:t xml:space="preserve"> 1</w:t>
      </w:r>
      <w:r w:rsidRPr="00803A6D">
        <w:rPr>
          <w:b/>
          <w:bCs/>
          <w:i/>
          <w:iCs/>
          <w:sz w:val="20"/>
          <w:szCs w:val="20"/>
          <w:lang w:eastAsia="en-US"/>
        </w:rPr>
        <w:t xml:space="preserve">: </w:t>
      </w:r>
      <w:r>
        <w:rPr>
          <w:b/>
          <w:bCs/>
          <w:i/>
          <w:iCs/>
          <w:sz w:val="20"/>
          <w:szCs w:val="20"/>
          <w:lang w:eastAsia="en-US"/>
        </w:rPr>
        <w:t>RAN1 to clarify that the UL-WUS, requesting SIB1 from a NES cell, is sent by the UE to the NES cell.</w:t>
      </w:r>
    </w:p>
    <w:p w14:paraId="58F8D5C0" w14:textId="77777777" w:rsidR="00BC6F6B" w:rsidRPr="009529B3" w:rsidRDefault="00BC6F6B" w:rsidP="005D1CD8">
      <w:pPr>
        <w:spacing w:before="120" w:after="120"/>
        <w:jc w:val="both"/>
        <w:rPr>
          <w:sz w:val="20"/>
          <w:lang w:eastAsia="en-US"/>
        </w:rPr>
      </w:pPr>
      <w:r w:rsidRPr="009529B3">
        <w:rPr>
          <w:sz w:val="20"/>
          <w:lang w:eastAsia="en-US"/>
        </w:rPr>
        <w:t>The main design aspects to initiate the discussions for this feature are listed below and elaborated more in the next sections.</w:t>
      </w:r>
    </w:p>
    <w:p w14:paraId="1F4DF861" w14:textId="66A9A9B7" w:rsidR="007E2CCF" w:rsidRPr="009529B3" w:rsidRDefault="00BC6F6B" w:rsidP="005D1CD8">
      <w:pPr>
        <w:pStyle w:val="ListParagraph"/>
        <w:numPr>
          <w:ilvl w:val="1"/>
          <w:numId w:val="3"/>
        </w:numPr>
        <w:spacing w:before="120" w:after="120"/>
        <w:jc w:val="both"/>
        <w:rPr>
          <w:sz w:val="20"/>
          <w:lang w:eastAsia="en-US"/>
        </w:rPr>
      </w:pPr>
      <w:bookmarkStart w:id="2" w:name="_Hlk158028714"/>
      <w:r w:rsidRPr="009529B3">
        <w:rPr>
          <w:sz w:val="20"/>
          <w:lang w:eastAsia="en-US"/>
        </w:rPr>
        <w:t xml:space="preserve">Aspect #1. </w:t>
      </w:r>
      <w:r w:rsidR="007E2CCF" w:rsidRPr="009529B3">
        <w:rPr>
          <w:sz w:val="20"/>
          <w:lang w:eastAsia="en-US"/>
        </w:rPr>
        <w:t>Whether camping is allowed on the NES cell with on-demand SIB1.</w:t>
      </w:r>
    </w:p>
    <w:p w14:paraId="58F8D5C1" w14:textId="5994BB0F" w:rsidR="00BC6F6B" w:rsidRPr="009529B3" w:rsidRDefault="00BC6F6B" w:rsidP="005D1CD8">
      <w:pPr>
        <w:pStyle w:val="ListParagraph"/>
        <w:numPr>
          <w:ilvl w:val="1"/>
          <w:numId w:val="3"/>
        </w:numPr>
        <w:spacing w:before="120" w:after="120"/>
        <w:jc w:val="both"/>
        <w:rPr>
          <w:sz w:val="20"/>
          <w:lang w:eastAsia="en-US"/>
        </w:rPr>
      </w:pPr>
      <w:r w:rsidRPr="009529B3">
        <w:rPr>
          <w:sz w:val="20"/>
          <w:lang w:eastAsia="en-US"/>
        </w:rPr>
        <w:t>Aspect #</w:t>
      </w:r>
      <w:r w:rsidR="0016277D">
        <w:rPr>
          <w:sz w:val="20"/>
          <w:lang w:eastAsia="en-US"/>
        </w:rPr>
        <w:t>2</w:t>
      </w:r>
      <w:r w:rsidRPr="009529B3">
        <w:rPr>
          <w:sz w:val="20"/>
          <w:lang w:eastAsia="en-US"/>
        </w:rPr>
        <w:t>. UL-WUS design and configuration</w:t>
      </w:r>
    </w:p>
    <w:p w14:paraId="58F8D5C2" w14:textId="11603200" w:rsidR="00BC6F6B" w:rsidRPr="009529B3" w:rsidRDefault="00BC6F6B" w:rsidP="005D1CD8">
      <w:pPr>
        <w:pStyle w:val="ListParagraph"/>
        <w:numPr>
          <w:ilvl w:val="1"/>
          <w:numId w:val="3"/>
        </w:numPr>
        <w:spacing w:before="120" w:after="120"/>
        <w:jc w:val="both"/>
        <w:rPr>
          <w:sz w:val="20"/>
          <w:lang w:eastAsia="en-US"/>
        </w:rPr>
      </w:pPr>
      <w:r w:rsidRPr="009529B3">
        <w:rPr>
          <w:sz w:val="20"/>
          <w:lang w:eastAsia="en-US"/>
        </w:rPr>
        <w:t>Aspect #</w:t>
      </w:r>
      <w:r w:rsidR="0016277D">
        <w:rPr>
          <w:sz w:val="20"/>
          <w:lang w:eastAsia="en-US"/>
        </w:rPr>
        <w:t>3</w:t>
      </w:r>
      <w:r w:rsidRPr="009529B3">
        <w:rPr>
          <w:sz w:val="20"/>
          <w:lang w:eastAsia="en-US"/>
        </w:rPr>
        <w:t>. Delivery of UL-WUS configuration and other related information to the UEs</w:t>
      </w:r>
    </w:p>
    <w:p w14:paraId="58F8D5C3" w14:textId="152E85F4" w:rsidR="00BC6F6B" w:rsidRPr="009529B3" w:rsidRDefault="00BC6F6B" w:rsidP="005D1CD8">
      <w:pPr>
        <w:pStyle w:val="ListParagraph"/>
        <w:numPr>
          <w:ilvl w:val="1"/>
          <w:numId w:val="3"/>
        </w:numPr>
        <w:spacing w:before="120" w:after="120"/>
        <w:jc w:val="both"/>
        <w:rPr>
          <w:sz w:val="20"/>
          <w:lang w:eastAsia="en-US"/>
        </w:rPr>
      </w:pPr>
      <w:r w:rsidRPr="009529B3">
        <w:rPr>
          <w:sz w:val="20"/>
          <w:lang w:eastAsia="en-US"/>
        </w:rPr>
        <w:lastRenderedPageBreak/>
        <w:t>Aspect #</w:t>
      </w:r>
      <w:r w:rsidR="0016277D">
        <w:rPr>
          <w:sz w:val="20"/>
          <w:lang w:eastAsia="en-US"/>
        </w:rPr>
        <w:t>4</w:t>
      </w:r>
      <w:r w:rsidRPr="009529B3">
        <w:rPr>
          <w:sz w:val="20"/>
          <w:lang w:eastAsia="en-US"/>
        </w:rPr>
        <w:t>. Content of MIB transmitted by the NES cell</w:t>
      </w:r>
      <w:r w:rsidR="00C03038">
        <w:rPr>
          <w:sz w:val="20"/>
          <w:lang w:eastAsia="en-US"/>
        </w:rPr>
        <w:t>.</w:t>
      </w:r>
    </w:p>
    <w:bookmarkEnd w:id="2"/>
    <w:p w14:paraId="58F8D5C7" w14:textId="4D0D6FAD" w:rsidR="00BC6F6B" w:rsidRPr="009529B3" w:rsidRDefault="00BC6F6B" w:rsidP="005D1CD8">
      <w:pPr>
        <w:spacing w:before="120" w:after="120"/>
        <w:jc w:val="both"/>
        <w:rPr>
          <w:sz w:val="20"/>
          <w:lang w:eastAsia="en-US"/>
        </w:rPr>
      </w:pPr>
      <w:r w:rsidRPr="009529B3">
        <w:rPr>
          <w:sz w:val="20"/>
          <w:lang w:eastAsia="en-US"/>
        </w:rPr>
        <w:t>The first aspect</w:t>
      </w:r>
      <w:r w:rsidR="0016277D">
        <w:rPr>
          <w:sz w:val="20"/>
          <w:lang w:eastAsia="en-US"/>
        </w:rPr>
        <w:t xml:space="preserve"> is more related </w:t>
      </w:r>
      <w:r w:rsidRPr="009529B3">
        <w:rPr>
          <w:sz w:val="20"/>
          <w:lang w:eastAsia="en-US"/>
        </w:rPr>
        <w:t>to RAN2</w:t>
      </w:r>
      <w:r w:rsidR="0016277D">
        <w:rPr>
          <w:sz w:val="20"/>
          <w:lang w:eastAsia="en-US"/>
        </w:rPr>
        <w:t xml:space="preserve"> </w:t>
      </w:r>
      <w:proofErr w:type="gramStart"/>
      <w:r w:rsidR="0016277D">
        <w:rPr>
          <w:sz w:val="20"/>
          <w:lang w:eastAsia="en-US"/>
        </w:rPr>
        <w:t>discussions, but</w:t>
      </w:r>
      <w:proofErr w:type="gramEnd"/>
      <w:r w:rsidR="0016277D">
        <w:rPr>
          <w:sz w:val="20"/>
          <w:lang w:eastAsia="en-US"/>
        </w:rPr>
        <w:t xml:space="preserve"> may have implications on the design choices RAN1 will consider</w:t>
      </w:r>
      <w:r w:rsidRPr="009529B3">
        <w:rPr>
          <w:sz w:val="20"/>
          <w:lang w:eastAsia="en-US"/>
        </w:rPr>
        <w:t xml:space="preserve">. </w:t>
      </w:r>
    </w:p>
    <w:p w14:paraId="58F8D5C9" w14:textId="77777777" w:rsidR="00BC6F6B" w:rsidRDefault="00BC6F6B" w:rsidP="005D1CD8">
      <w:pPr>
        <w:spacing w:before="120" w:after="120"/>
        <w:jc w:val="both"/>
        <w:rPr>
          <w:b/>
          <w:bCs/>
          <w:i/>
          <w:iCs/>
          <w:sz w:val="20"/>
          <w:szCs w:val="20"/>
          <w:lang w:eastAsia="en-US"/>
        </w:rPr>
      </w:pPr>
      <w:r>
        <w:rPr>
          <w:b/>
          <w:bCs/>
          <w:i/>
          <w:iCs/>
          <w:sz w:val="20"/>
          <w:szCs w:val="20"/>
          <w:lang w:eastAsia="en-US"/>
        </w:rPr>
        <w:t>Proposal 2</w:t>
      </w:r>
      <w:r w:rsidRPr="00803A6D">
        <w:rPr>
          <w:b/>
          <w:bCs/>
          <w:i/>
          <w:iCs/>
          <w:sz w:val="20"/>
          <w:szCs w:val="20"/>
          <w:lang w:eastAsia="en-US"/>
        </w:rPr>
        <w:t xml:space="preserve">: </w:t>
      </w:r>
      <w:r>
        <w:rPr>
          <w:b/>
          <w:bCs/>
          <w:i/>
          <w:iCs/>
          <w:sz w:val="20"/>
          <w:szCs w:val="20"/>
          <w:lang w:eastAsia="en-US"/>
        </w:rPr>
        <w:t>Discuss the following design aspects:</w:t>
      </w:r>
    </w:p>
    <w:p w14:paraId="7AEC8643" w14:textId="18A5C6D7" w:rsidR="0016277D" w:rsidRPr="00222D05" w:rsidRDefault="00BC6F6B" w:rsidP="005D1CD8">
      <w:pPr>
        <w:numPr>
          <w:ilvl w:val="1"/>
          <w:numId w:val="3"/>
        </w:numPr>
        <w:spacing w:before="120" w:after="120"/>
        <w:jc w:val="both"/>
        <w:rPr>
          <w:b/>
          <w:i/>
          <w:sz w:val="20"/>
          <w:szCs w:val="20"/>
          <w:lang w:eastAsia="en-US"/>
        </w:rPr>
      </w:pPr>
      <w:r w:rsidRPr="00A83C67">
        <w:rPr>
          <w:b/>
          <w:bCs/>
          <w:i/>
          <w:iCs/>
          <w:sz w:val="20"/>
          <w:szCs w:val="20"/>
          <w:lang w:eastAsia="en-US"/>
        </w:rPr>
        <w:t xml:space="preserve">Aspect #1. </w:t>
      </w:r>
      <w:r w:rsidR="0016277D" w:rsidRPr="00222D05">
        <w:rPr>
          <w:b/>
          <w:i/>
          <w:sz w:val="20"/>
          <w:szCs w:val="20"/>
          <w:lang w:eastAsia="en-US"/>
        </w:rPr>
        <w:t>Whether camping is allowed on the NES cell with on-demand SIB1.</w:t>
      </w:r>
    </w:p>
    <w:p w14:paraId="724FD007" w14:textId="2EA659B8" w:rsidR="0016277D" w:rsidRPr="009A19CA" w:rsidRDefault="0016277D" w:rsidP="005D1CD8">
      <w:pPr>
        <w:numPr>
          <w:ilvl w:val="2"/>
          <w:numId w:val="3"/>
        </w:numPr>
        <w:spacing w:before="120" w:after="120"/>
        <w:jc w:val="both"/>
        <w:rPr>
          <w:b/>
          <w:bCs/>
          <w:i/>
          <w:iCs/>
          <w:sz w:val="20"/>
          <w:szCs w:val="20"/>
          <w:lang w:eastAsia="en-US"/>
        </w:rPr>
      </w:pPr>
      <w:r w:rsidRPr="00222D05">
        <w:rPr>
          <w:b/>
          <w:i/>
          <w:sz w:val="20"/>
          <w:szCs w:val="20"/>
          <w:lang w:eastAsia="en-US"/>
        </w:rPr>
        <w:t xml:space="preserve">Note. The final decision about this aspect </w:t>
      </w:r>
      <w:r>
        <w:rPr>
          <w:b/>
          <w:i/>
          <w:sz w:val="20"/>
          <w:szCs w:val="20"/>
          <w:lang w:eastAsia="en-US"/>
        </w:rPr>
        <w:t xml:space="preserve">is </w:t>
      </w:r>
      <w:r w:rsidRPr="00222D05">
        <w:rPr>
          <w:b/>
          <w:i/>
          <w:sz w:val="20"/>
          <w:szCs w:val="20"/>
          <w:lang w:eastAsia="en-US"/>
        </w:rPr>
        <w:t>left to RAN2.</w:t>
      </w:r>
    </w:p>
    <w:p w14:paraId="58F8D5CA" w14:textId="3ECCB10D" w:rsidR="00BC6F6B" w:rsidRPr="00A83C67" w:rsidRDefault="00BC6F6B" w:rsidP="005D1CD8">
      <w:pPr>
        <w:numPr>
          <w:ilvl w:val="1"/>
          <w:numId w:val="3"/>
        </w:numPr>
        <w:spacing w:before="120" w:after="120"/>
        <w:jc w:val="both"/>
        <w:rPr>
          <w:b/>
          <w:bCs/>
          <w:i/>
          <w:iCs/>
          <w:sz w:val="20"/>
          <w:szCs w:val="20"/>
          <w:lang w:eastAsia="en-US"/>
        </w:rPr>
      </w:pPr>
      <w:r w:rsidRPr="00A83C67">
        <w:rPr>
          <w:b/>
          <w:bCs/>
          <w:i/>
          <w:iCs/>
          <w:sz w:val="20"/>
          <w:szCs w:val="20"/>
          <w:lang w:eastAsia="en-US"/>
        </w:rPr>
        <w:t>Aspect #</w:t>
      </w:r>
      <w:r w:rsidR="0016277D">
        <w:rPr>
          <w:b/>
          <w:bCs/>
          <w:i/>
          <w:iCs/>
          <w:sz w:val="20"/>
          <w:szCs w:val="20"/>
          <w:lang w:eastAsia="en-US"/>
        </w:rPr>
        <w:t>2</w:t>
      </w:r>
      <w:r w:rsidRPr="00A83C67">
        <w:rPr>
          <w:b/>
          <w:bCs/>
          <w:i/>
          <w:iCs/>
          <w:sz w:val="20"/>
          <w:szCs w:val="20"/>
          <w:lang w:eastAsia="en-US"/>
        </w:rPr>
        <w:t>. UL-WUS design and configuration</w:t>
      </w:r>
    </w:p>
    <w:p w14:paraId="58F8D5CB" w14:textId="4DB104F5" w:rsidR="00BC6F6B" w:rsidRPr="00A83C67" w:rsidRDefault="00BC6F6B" w:rsidP="005D1CD8">
      <w:pPr>
        <w:numPr>
          <w:ilvl w:val="1"/>
          <w:numId w:val="3"/>
        </w:numPr>
        <w:spacing w:before="120" w:after="120"/>
        <w:jc w:val="both"/>
        <w:rPr>
          <w:b/>
          <w:bCs/>
          <w:i/>
          <w:iCs/>
          <w:sz w:val="20"/>
          <w:szCs w:val="20"/>
          <w:lang w:eastAsia="en-US"/>
        </w:rPr>
      </w:pPr>
      <w:r w:rsidRPr="00A83C67">
        <w:rPr>
          <w:b/>
          <w:bCs/>
          <w:i/>
          <w:iCs/>
          <w:sz w:val="20"/>
          <w:szCs w:val="20"/>
          <w:lang w:eastAsia="en-US"/>
        </w:rPr>
        <w:t>Aspect #</w:t>
      </w:r>
      <w:r w:rsidR="0016277D">
        <w:rPr>
          <w:b/>
          <w:bCs/>
          <w:i/>
          <w:iCs/>
          <w:sz w:val="20"/>
          <w:szCs w:val="20"/>
          <w:lang w:eastAsia="en-US"/>
        </w:rPr>
        <w:t>3</w:t>
      </w:r>
      <w:r w:rsidRPr="00A83C67">
        <w:rPr>
          <w:b/>
          <w:bCs/>
          <w:i/>
          <w:iCs/>
          <w:sz w:val="20"/>
          <w:szCs w:val="20"/>
          <w:lang w:eastAsia="en-US"/>
        </w:rPr>
        <w:t>. Delivery of UL-WUS configuration and other related information to the UEs.</w:t>
      </w:r>
    </w:p>
    <w:p w14:paraId="58F8D5CC" w14:textId="1B17FE8D" w:rsidR="00BC6F6B" w:rsidRPr="00A83C67" w:rsidRDefault="00BC6F6B" w:rsidP="005D1CD8">
      <w:pPr>
        <w:numPr>
          <w:ilvl w:val="1"/>
          <w:numId w:val="3"/>
        </w:numPr>
        <w:spacing w:before="120" w:after="120"/>
        <w:jc w:val="both"/>
        <w:rPr>
          <w:b/>
          <w:bCs/>
          <w:i/>
          <w:iCs/>
          <w:sz w:val="20"/>
          <w:szCs w:val="20"/>
          <w:lang w:eastAsia="en-US"/>
        </w:rPr>
      </w:pPr>
      <w:r w:rsidRPr="00A83C67">
        <w:rPr>
          <w:b/>
          <w:bCs/>
          <w:i/>
          <w:iCs/>
          <w:sz w:val="20"/>
          <w:szCs w:val="20"/>
          <w:lang w:eastAsia="en-US"/>
        </w:rPr>
        <w:t>Aspect #</w:t>
      </w:r>
      <w:r w:rsidR="0016277D">
        <w:rPr>
          <w:b/>
          <w:bCs/>
          <w:i/>
          <w:iCs/>
          <w:sz w:val="20"/>
          <w:szCs w:val="20"/>
          <w:lang w:eastAsia="en-US"/>
        </w:rPr>
        <w:t>4</w:t>
      </w:r>
      <w:r w:rsidRPr="00A83C67">
        <w:rPr>
          <w:b/>
          <w:bCs/>
          <w:i/>
          <w:iCs/>
          <w:sz w:val="20"/>
          <w:szCs w:val="20"/>
          <w:lang w:eastAsia="en-US"/>
        </w:rPr>
        <w:t xml:space="preserve">. Content of MIB transmitted by the NES </w:t>
      </w:r>
      <w:proofErr w:type="gramStart"/>
      <w:r w:rsidRPr="00A83C67">
        <w:rPr>
          <w:b/>
          <w:bCs/>
          <w:i/>
          <w:iCs/>
          <w:sz w:val="20"/>
          <w:szCs w:val="20"/>
          <w:lang w:eastAsia="en-US"/>
        </w:rPr>
        <w:t>cell</w:t>
      </w:r>
      <w:proofErr w:type="gramEnd"/>
    </w:p>
    <w:p w14:paraId="35227128" w14:textId="77777777" w:rsidR="00936EFF" w:rsidRDefault="00936EFF" w:rsidP="00936EFF">
      <w:pPr>
        <w:pStyle w:val="Heading1"/>
        <w:spacing w:before="0" w:after="120"/>
        <w:jc w:val="both"/>
        <w:rPr>
          <w:rFonts w:cs="Arial"/>
          <w:sz w:val="32"/>
          <w:szCs w:val="18"/>
          <w:lang w:val="en-US"/>
        </w:rPr>
      </w:pPr>
      <w:r>
        <w:rPr>
          <w:rFonts w:cs="Arial"/>
          <w:sz w:val="32"/>
          <w:szCs w:val="18"/>
          <w:lang w:val="en-US"/>
        </w:rPr>
        <w:t>Camping on a NES Cell with On-demand SIB1</w:t>
      </w:r>
    </w:p>
    <w:p w14:paraId="055BD57D" w14:textId="77777777" w:rsidR="00936EFF" w:rsidRDefault="00936EFF" w:rsidP="00936EFF">
      <w:pPr>
        <w:spacing w:after="120" w:line="360" w:lineRule="auto"/>
        <w:jc w:val="both"/>
        <w:rPr>
          <w:sz w:val="20"/>
          <w:szCs w:val="20"/>
        </w:rPr>
      </w:pPr>
      <w:r>
        <w:rPr>
          <w:sz w:val="20"/>
          <w:szCs w:val="20"/>
        </w:rPr>
        <w:t xml:space="preserve">In general, the idle/inactive UEs may or may not be allowed to camp on the NES cell with on-demand SIB1. </w:t>
      </w:r>
    </w:p>
    <w:p w14:paraId="2F19DA9A" w14:textId="77777777" w:rsidR="00936EFF" w:rsidRDefault="00936EFF" w:rsidP="00936EFF">
      <w:pPr>
        <w:spacing w:after="120" w:line="360" w:lineRule="auto"/>
        <w:jc w:val="both"/>
        <w:rPr>
          <w:sz w:val="20"/>
          <w:szCs w:val="20"/>
        </w:rPr>
      </w:pPr>
      <w:r>
        <w:rPr>
          <w:sz w:val="20"/>
          <w:szCs w:val="20"/>
        </w:rPr>
        <w:t>If camping is allowed, the UE can (re)select the NES cell after acquiring required information from the NES and/or anchor cell, and when the associated conditions are met. While the UE camps on the NES cell, the design should support paging of the UE, and methods to notify the UE whether there is any change in NES cell’s configuration (e.g., its on-demand SIB1 procedure). The camped UE should also be able to establish a connection to the NES cell, e.g., when it is paged and/or has an UL traffic.</w:t>
      </w:r>
    </w:p>
    <w:p w14:paraId="0DE416A5" w14:textId="77777777" w:rsidR="00936EFF" w:rsidRDefault="00936EFF" w:rsidP="00936EFF">
      <w:pPr>
        <w:spacing w:after="120" w:line="360" w:lineRule="auto"/>
        <w:jc w:val="both"/>
        <w:rPr>
          <w:sz w:val="20"/>
          <w:szCs w:val="20"/>
        </w:rPr>
      </w:pPr>
      <w:r>
        <w:rPr>
          <w:sz w:val="20"/>
          <w:szCs w:val="20"/>
        </w:rPr>
        <w:t xml:space="preserve">If camping is not allowed, the UE cannot (re)select the NES cell while it is in idle/inactive mode. The UE may still acquire SIB1 from the NES cell and measure its quality and strength, but needs to camp on another (e.g., the anchor) cell. In this case, the NES cell may not need to support paging (so more NES opportunity). In case the UE wants to establish a connection, e.g., in response to receive a paging message or upon arrival of UL traffic, the UE may attempt to establish a connection to the NES cell. For example, if the NES cell is a more appropriate cell to serve the UE, this procedure will allow a faster connection to the NES cell, compared to connected mode mobility (e.g., CA/DC or HO) at a later stage. Conditions/restrictions to select the NES cell for establishing connection should be further discussed. </w:t>
      </w:r>
    </w:p>
    <w:p w14:paraId="02458379" w14:textId="77777777" w:rsidR="00936EFF" w:rsidRDefault="00936EFF" w:rsidP="00936EFF">
      <w:pPr>
        <w:spacing w:after="120" w:line="360" w:lineRule="auto"/>
        <w:jc w:val="both"/>
        <w:rPr>
          <w:b/>
          <w:bCs/>
          <w:i/>
          <w:iCs/>
          <w:sz w:val="20"/>
          <w:szCs w:val="20"/>
          <w:lang w:eastAsia="en-US"/>
        </w:rPr>
      </w:pPr>
      <w:r>
        <w:rPr>
          <w:b/>
          <w:bCs/>
          <w:i/>
          <w:iCs/>
          <w:sz w:val="20"/>
          <w:szCs w:val="20"/>
          <w:lang w:eastAsia="en-US"/>
        </w:rPr>
        <w:t>Observation 1</w:t>
      </w:r>
      <w:r w:rsidRPr="00803A6D">
        <w:rPr>
          <w:b/>
          <w:bCs/>
          <w:i/>
          <w:iCs/>
          <w:sz w:val="20"/>
          <w:szCs w:val="20"/>
          <w:lang w:eastAsia="en-US"/>
        </w:rPr>
        <w:t xml:space="preserve">: </w:t>
      </w:r>
      <w:r>
        <w:rPr>
          <w:b/>
          <w:bCs/>
          <w:i/>
          <w:iCs/>
          <w:sz w:val="20"/>
          <w:szCs w:val="20"/>
          <w:lang w:eastAsia="en-US"/>
        </w:rPr>
        <w:t>Camping on a NES cell, with on-demand SIB1, may or may not be allowed. Each alternative has its implications.</w:t>
      </w:r>
    </w:p>
    <w:p w14:paraId="3FD17008" w14:textId="77777777" w:rsidR="00936EFF" w:rsidRDefault="00936EFF" w:rsidP="00936EFF">
      <w:pPr>
        <w:spacing w:after="120" w:line="360" w:lineRule="auto"/>
        <w:jc w:val="both"/>
        <w:rPr>
          <w:b/>
          <w:bCs/>
          <w:i/>
          <w:iCs/>
          <w:sz w:val="20"/>
          <w:szCs w:val="20"/>
          <w:lang w:eastAsia="en-US"/>
        </w:rPr>
      </w:pPr>
      <w:r>
        <w:rPr>
          <w:b/>
          <w:bCs/>
          <w:i/>
          <w:iCs/>
          <w:sz w:val="20"/>
          <w:szCs w:val="20"/>
          <w:lang w:eastAsia="en-US"/>
        </w:rPr>
        <w:t>Observation 2</w:t>
      </w:r>
      <w:r w:rsidRPr="00803A6D">
        <w:rPr>
          <w:b/>
          <w:bCs/>
          <w:i/>
          <w:iCs/>
          <w:sz w:val="20"/>
          <w:szCs w:val="20"/>
          <w:lang w:eastAsia="en-US"/>
        </w:rPr>
        <w:t xml:space="preserve">: </w:t>
      </w:r>
      <w:r>
        <w:rPr>
          <w:b/>
          <w:bCs/>
          <w:i/>
          <w:iCs/>
          <w:sz w:val="20"/>
          <w:szCs w:val="20"/>
          <w:lang w:eastAsia="en-US"/>
        </w:rPr>
        <w:t xml:space="preserve">If Camping on a NES cell with on-demand SIB1 is allowed: the design should </w:t>
      </w:r>
      <w:proofErr w:type="gramStart"/>
      <w:r>
        <w:rPr>
          <w:b/>
          <w:bCs/>
          <w:i/>
          <w:iCs/>
          <w:sz w:val="20"/>
          <w:szCs w:val="20"/>
          <w:lang w:eastAsia="en-US"/>
        </w:rPr>
        <w:t>support</w:t>
      </w:r>
      <w:proofErr w:type="gramEnd"/>
    </w:p>
    <w:p w14:paraId="60C3A9CA" w14:textId="77777777" w:rsidR="00936EFF" w:rsidRDefault="00936EFF" w:rsidP="00936EFF">
      <w:pPr>
        <w:pStyle w:val="ListParagraph"/>
        <w:numPr>
          <w:ilvl w:val="1"/>
          <w:numId w:val="3"/>
        </w:numPr>
        <w:spacing w:after="120" w:line="360" w:lineRule="auto"/>
        <w:jc w:val="both"/>
        <w:rPr>
          <w:b/>
          <w:i/>
          <w:sz w:val="20"/>
          <w:szCs w:val="20"/>
        </w:rPr>
      </w:pPr>
      <w:r>
        <w:rPr>
          <w:b/>
          <w:i/>
          <w:sz w:val="20"/>
          <w:szCs w:val="20"/>
        </w:rPr>
        <w:t>P</w:t>
      </w:r>
      <w:r w:rsidRPr="001B1DE5">
        <w:rPr>
          <w:b/>
          <w:i/>
          <w:sz w:val="20"/>
          <w:szCs w:val="20"/>
        </w:rPr>
        <w:t>aging</w:t>
      </w:r>
      <w:r>
        <w:rPr>
          <w:b/>
          <w:i/>
          <w:sz w:val="20"/>
          <w:szCs w:val="20"/>
        </w:rPr>
        <w:t xml:space="preserve"> of the camped UEs on the NES cell,</w:t>
      </w:r>
    </w:p>
    <w:p w14:paraId="4D5594C8" w14:textId="77777777" w:rsidR="00936EFF" w:rsidRPr="00180E6E" w:rsidRDefault="00936EFF" w:rsidP="00936EFF">
      <w:pPr>
        <w:pStyle w:val="ListParagraph"/>
        <w:numPr>
          <w:ilvl w:val="1"/>
          <w:numId w:val="3"/>
        </w:numPr>
        <w:spacing w:after="120" w:line="360" w:lineRule="auto"/>
        <w:jc w:val="both"/>
        <w:rPr>
          <w:b/>
          <w:i/>
          <w:sz w:val="20"/>
          <w:szCs w:val="20"/>
        </w:rPr>
      </w:pPr>
      <w:r>
        <w:rPr>
          <w:b/>
          <w:i/>
          <w:sz w:val="20"/>
          <w:szCs w:val="20"/>
        </w:rPr>
        <w:t>Efficient notification to the camped UEs about NES cell’s configuration change (including on-demand SIB1 procedure configuration).</w:t>
      </w:r>
    </w:p>
    <w:p w14:paraId="673993CC" w14:textId="77777777" w:rsidR="00936EFF" w:rsidRDefault="00936EFF" w:rsidP="00936EFF">
      <w:pPr>
        <w:spacing w:after="120" w:line="360" w:lineRule="auto"/>
        <w:jc w:val="both"/>
        <w:rPr>
          <w:b/>
          <w:bCs/>
          <w:i/>
          <w:iCs/>
          <w:sz w:val="20"/>
          <w:szCs w:val="20"/>
          <w:lang w:eastAsia="en-US"/>
        </w:rPr>
      </w:pPr>
      <w:r>
        <w:rPr>
          <w:b/>
          <w:bCs/>
          <w:i/>
          <w:iCs/>
          <w:sz w:val="20"/>
          <w:szCs w:val="20"/>
          <w:lang w:eastAsia="en-US"/>
        </w:rPr>
        <w:t>Observation 3</w:t>
      </w:r>
      <w:r w:rsidRPr="00803A6D">
        <w:rPr>
          <w:b/>
          <w:bCs/>
          <w:i/>
          <w:iCs/>
          <w:sz w:val="20"/>
          <w:szCs w:val="20"/>
          <w:lang w:eastAsia="en-US"/>
        </w:rPr>
        <w:t xml:space="preserve">: </w:t>
      </w:r>
      <w:r>
        <w:rPr>
          <w:b/>
          <w:bCs/>
          <w:i/>
          <w:iCs/>
          <w:sz w:val="20"/>
          <w:szCs w:val="20"/>
          <w:lang w:eastAsia="en-US"/>
        </w:rPr>
        <w:t xml:space="preserve">If Camping on a NES cell with on-demand SIB1 is not allowed: </w:t>
      </w:r>
    </w:p>
    <w:p w14:paraId="26E7DC77" w14:textId="77777777" w:rsidR="00936EFF" w:rsidRDefault="00936EFF" w:rsidP="00936EFF">
      <w:pPr>
        <w:pStyle w:val="ListParagraph"/>
        <w:numPr>
          <w:ilvl w:val="1"/>
          <w:numId w:val="3"/>
        </w:numPr>
        <w:spacing w:after="120" w:line="360" w:lineRule="auto"/>
        <w:jc w:val="both"/>
        <w:rPr>
          <w:b/>
          <w:i/>
          <w:sz w:val="20"/>
          <w:szCs w:val="20"/>
        </w:rPr>
      </w:pPr>
      <w:r>
        <w:rPr>
          <w:b/>
          <w:i/>
          <w:sz w:val="20"/>
          <w:szCs w:val="20"/>
        </w:rPr>
        <w:t xml:space="preserve">The UE should camp on another (e.g., anchor) </w:t>
      </w:r>
      <w:proofErr w:type="gramStart"/>
      <w:r>
        <w:rPr>
          <w:b/>
          <w:i/>
          <w:sz w:val="20"/>
          <w:szCs w:val="20"/>
        </w:rPr>
        <w:t>cell</w:t>
      </w:r>
      <w:proofErr w:type="gramEnd"/>
    </w:p>
    <w:p w14:paraId="28019587" w14:textId="77777777" w:rsidR="00936EFF" w:rsidRDefault="00936EFF" w:rsidP="00936EFF">
      <w:pPr>
        <w:pStyle w:val="ListParagraph"/>
        <w:numPr>
          <w:ilvl w:val="1"/>
          <w:numId w:val="3"/>
        </w:numPr>
        <w:spacing w:after="120" w:line="360" w:lineRule="auto"/>
        <w:jc w:val="both"/>
        <w:rPr>
          <w:b/>
          <w:i/>
          <w:sz w:val="20"/>
          <w:szCs w:val="20"/>
        </w:rPr>
      </w:pPr>
      <w:r>
        <w:rPr>
          <w:b/>
          <w:i/>
          <w:sz w:val="20"/>
          <w:szCs w:val="20"/>
        </w:rPr>
        <w:t>NES cell may not need to support paging.</w:t>
      </w:r>
    </w:p>
    <w:p w14:paraId="5FD21CC8" w14:textId="77777777" w:rsidR="00936EFF" w:rsidRPr="00106914" w:rsidRDefault="00936EFF" w:rsidP="00936EFF">
      <w:pPr>
        <w:pStyle w:val="ListParagraph"/>
        <w:numPr>
          <w:ilvl w:val="1"/>
          <w:numId w:val="3"/>
        </w:numPr>
        <w:spacing w:after="120" w:line="360" w:lineRule="auto"/>
        <w:jc w:val="both"/>
        <w:rPr>
          <w:b/>
          <w:i/>
          <w:sz w:val="20"/>
          <w:szCs w:val="20"/>
        </w:rPr>
      </w:pPr>
      <w:r>
        <w:rPr>
          <w:b/>
          <w:i/>
          <w:sz w:val="20"/>
          <w:szCs w:val="20"/>
        </w:rPr>
        <w:t>The UE may still acquire SIB1 from the NES cell, and measure its quality/strength, and attempt to establish a connection when/if needed.</w:t>
      </w:r>
    </w:p>
    <w:p w14:paraId="1AA6FC1A" w14:textId="77777777" w:rsidR="00936EFF" w:rsidRPr="004806C4" w:rsidRDefault="00936EFF" w:rsidP="00936EFF">
      <w:pPr>
        <w:jc w:val="both"/>
        <w:rPr>
          <w:b/>
          <w:i/>
          <w:sz w:val="20"/>
          <w:szCs w:val="20"/>
          <w:lang w:eastAsia="en-US"/>
        </w:rPr>
      </w:pPr>
      <w:r w:rsidRPr="004806C4">
        <w:rPr>
          <w:b/>
          <w:i/>
          <w:sz w:val="20"/>
          <w:szCs w:val="20"/>
          <w:lang w:eastAsia="en-US"/>
        </w:rPr>
        <w:t xml:space="preserve">Proposal </w:t>
      </w:r>
      <w:r>
        <w:rPr>
          <w:b/>
          <w:i/>
          <w:sz w:val="20"/>
          <w:szCs w:val="20"/>
          <w:lang w:eastAsia="en-US"/>
        </w:rPr>
        <w:t>3</w:t>
      </w:r>
      <w:r w:rsidRPr="004806C4">
        <w:rPr>
          <w:b/>
          <w:i/>
          <w:sz w:val="20"/>
          <w:szCs w:val="20"/>
          <w:lang w:eastAsia="en-US"/>
        </w:rPr>
        <w:t xml:space="preserve">: RAN1 to </w:t>
      </w:r>
      <w:r>
        <w:rPr>
          <w:b/>
          <w:bCs/>
          <w:i/>
          <w:iCs/>
          <w:sz w:val="20"/>
          <w:szCs w:val="20"/>
          <w:lang w:eastAsia="en-US"/>
        </w:rPr>
        <w:t>consider</w:t>
      </w:r>
      <w:r w:rsidRPr="004806C4">
        <w:rPr>
          <w:b/>
          <w:i/>
          <w:sz w:val="20"/>
          <w:szCs w:val="20"/>
          <w:lang w:eastAsia="en-US"/>
        </w:rPr>
        <w:t xml:space="preserve"> the design implications for the cases where camping on the NES cell is or is not allowed. </w:t>
      </w:r>
    </w:p>
    <w:p w14:paraId="132223F3" w14:textId="77777777" w:rsidR="00936EFF" w:rsidRPr="00106914" w:rsidRDefault="00936EFF" w:rsidP="00936EFF">
      <w:pPr>
        <w:pStyle w:val="ListParagraph"/>
        <w:numPr>
          <w:ilvl w:val="1"/>
          <w:numId w:val="3"/>
        </w:numPr>
        <w:jc w:val="both"/>
        <w:rPr>
          <w:b/>
          <w:i/>
          <w:sz w:val="20"/>
          <w:szCs w:val="20"/>
          <w:lang w:eastAsia="en-US"/>
        </w:rPr>
      </w:pPr>
      <w:r w:rsidRPr="004806C4">
        <w:rPr>
          <w:b/>
          <w:i/>
          <w:sz w:val="20"/>
          <w:szCs w:val="20"/>
          <w:lang w:eastAsia="en-US"/>
        </w:rPr>
        <w:t>Note. The final decision</w:t>
      </w:r>
      <w:r>
        <w:rPr>
          <w:b/>
          <w:i/>
          <w:sz w:val="20"/>
          <w:szCs w:val="20"/>
          <w:lang w:eastAsia="en-US"/>
        </w:rPr>
        <w:t xml:space="preserve"> </w:t>
      </w:r>
      <w:r>
        <w:rPr>
          <w:b/>
          <w:bCs/>
          <w:i/>
          <w:iCs/>
          <w:sz w:val="20"/>
          <w:szCs w:val="20"/>
          <w:lang w:eastAsia="en-US"/>
        </w:rPr>
        <w:t>about the camping and related procedures is</w:t>
      </w:r>
      <w:r w:rsidRPr="004806C4">
        <w:rPr>
          <w:b/>
          <w:i/>
          <w:sz w:val="20"/>
          <w:szCs w:val="20"/>
          <w:lang w:eastAsia="en-US"/>
        </w:rPr>
        <w:t xml:space="preserve"> left to RAN2.</w:t>
      </w:r>
    </w:p>
    <w:p w14:paraId="58F8D5D0" w14:textId="77777777" w:rsidR="00BC6F6B" w:rsidRDefault="00BC6F6B" w:rsidP="009A19CA">
      <w:pPr>
        <w:spacing w:line="360" w:lineRule="auto"/>
        <w:jc w:val="both"/>
        <w:rPr>
          <w:sz w:val="20"/>
          <w:szCs w:val="20"/>
          <w:lang w:eastAsia="en-US"/>
        </w:rPr>
      </w:pPr>
    </w:p>
    <w:p w14:paraId="58F8D5D1" w14:textId="77777777" w:rsidR="00BC6F6B" w:rsidRDefault="00BC6F6B" w:rsidP="009A19CA">
      <w:pPr>
        <w:pStyle w:val="Heading1"/>
        <w:spacing w:before="0" w:after="120"/>
        <w:jc w:val="both"/>
        <w:rPr>
          <w:rFonts w:cs="Arial"/>
          <w:sz w:val="32"/>
          <w:szCs w:val="18"/>
          <w:lang w:val="en-US"/>
        </w:rPr>
      </w:pPr>
      <w:r>
        <w:rPr>
          <w:rFonts w:cs="Arial"/>
          <w:sz w:val="32"/>
          <w:szCs w:val="18"/>
          <w:lang w:val="en-US"/>
        </w:rPr>
        <w:lastRenderedPageBreak/>
        <w:t>UL-WUS Design and Configuration</w:t>
      </w:r>
    </w:p>
    <w:p w14:paraId="58F8D5D3" w14:textId="06C2F30F" w:rsidR="00BC6F6B" w:rsidRDefault="00BC6F6B" w:rsidP="005D1CD8">
      <w:pPr>
        <w:spacing w:before="120" w:after="120"/>
        <w:jc w:val="both"/>
        <w:rPr>
          <w:sz w:val="20"/>
          <w:szCs w:val="20"/>
          <w:lang w:eastAsia="en-US"/>
        </w:rPr>
      </w:pPr>
      <w:r>
        <w:rPr>
          <w:sz w:val="20"/>
          <w:szCs w:val="20"/>
          <w:lang w:eastAsia="en-US"/>
        </w:rPr>
        <w:t xml:space="preserve">The WID objective suggests that UL-WUS design should be based on </w:t>
      </w:r>
      <w:r w:rsidRPr="00C1687F">
        <w:rPr>
          <w:bCs/>
          <w:sz w:val="20"/>
          <w:szCs w:val="20"/>
        </w:rPr>
        <w:t>an existing signal/channel</w:t>
      </w:r>
      <w:r>
        <w:rPr>
          <w:bCs/>
          <w:sz w:val="20"/>
          <w:szCs w:val="20"/>
        </w:rPr>
        <w:t xml:space="preserve">. We note that legacy NR supports RACH-based on-demand OSI procedures, as </w:t>
      </w:r>
      <w:r w:rsidRPr="009529B3">
        <w:rPr>
          <w:bCs/>
          <w:sz w:val="20"/>
          <w:szCs w:val="20"/>
        </w:rPr>
        <w:t xml:space="preserve">shown in </w:t>
      </w:r>
      <w:r w:rsidRPr="009529B3">
        <w:rPr>
          <w:bCs/>
          <w:sz w:val="20"/>
          <w:szCs w:val="20"/>
        </w:rPr>
        <w:fldChar w:fldCharType="begin"/>
      </w:r>
      <w:r w:rsidRPr="009529B3">
        <w:rPr>
          <w:bCs/>
          <w:sz w:val="20"/>
          <w:szCs w:val="20"/>
        </w:rPr>
        <w:instrText xml:space="preserve"> REF _Ref158029148 \h </w:instrText>
      </w:r>
      <w:r>
        <w:rPr>
          <w:bCs/>
          <w:sz w:val="20"/>
          <w:szCs w:val="20"/>
        </w:rPr>
        <w:instrText xml:space="preserve"> \* MERGEFORMAT </w:instrText>
      </w:r>
      <w:r w:rsidRPr="009529B3">
        <w:rPr>
          <w:bCs/>
          <w:sz w:val="20"/>
          <w:szCs w:val="20"/>
        </w:rPr>
      </w:r>
      <w:r w:rsidRPr="009529B3">
        <w:rPr>
          <w:bCs/>
          <w:sz w:val="20"/>
          <w:szCs w:val="20"/>
        </w:rPr>
        <w:fldChar w:fldCharType="separate"/>
      </w:r>
      <w:r w:rsidRPr="009529B3">
        <w:rPr>
          <w:sz w:val="20"/>
          <w:szCs w:val="20"/>
        </w:rPr>
        <w:t xml:space="preserve">Figure </w:t>
      </w:r>
      <w:r w:rsidRPr="009529B3">
        <w:rPr>
          <w:noProof/>
          <w:sz w:val="20"/>
          <w:szCs w:val="20"/>
        </w:rPr>
        <w:t>2</w:t>
      </w:r>
      <w:r w:rsidRPr="009529B3">
        <w:rPr>
          <w:bCs/>
          <w:sz w:val="20"/>
          <w:szCs w:val="20"/>
        </w:rPr>
        <w:fldChar w:fldCharType="end"/>
      </w:r>
      <w:r w:rsidRPr="009529B3">
        <w:rPr>
          <w:bCs/>
          <w:sz w:val="20"/>
          <w:szCs w:val="20"/>
        </w:rPr>
        <w:t>.</w:t>
      </w:r>
      <w:r>
        <w:rPr>
          <w:bCs/>
          <w:sz w:val="20"/>
          <w:szCs w:val="20"/>
        </w:rPr>
        <w:t xml:space="preserve"> There is a support for two alternative methods: MSG1-based and MSG3-based request for on-demand OSI.  </w:t>
      </w:r>
    </w:p>
    <w:p w14:paraId="58F8D5D4" w14:textId="13009B9F" w:rsidR="00BC6F6B" w:rsidRDefault="005853C1" w:rsidP="005D1CD8">
      <w:pPr>
        <w:keepNext/>
        <w:spacing w:before="120" w:after="120"/>
        <w:jc w:val="both"/>
      </w:pPr>
      <w:r>
        <w:rPr>
          <w:noProof/>
        </w:rPr>
        <w:drawing>
          <wp:inline distT="0" distB="0" distL="0" distR="0" wp14:anchorId="517A0595" wp14:editId="3251D058">
            <wp:extent cx="6286500" cy="3207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86500" cy="3207385"/>
                    </a:xfrm>
                    <a:prstGeom prst="rect">
                      <a:avLst/>
                    </a:prstGeom>
                  </pic:spPr>
                </pic:pic>
              </a:graphicData>
            </a:graphic>
          </wp:inline>
        </w:drawing>
      </w:r>
    </w:p>
    <w:p w14:paraId="58F8D5D5" w14:textId="70AE419D" w:rsidR="00BC6F6B" w:rsidRDefault="00BC6F6B" w:rsidP="005D1CD8">
      <w:pPr>
        <w:pStyle w:val="Caption"/>
        <w:spacing w:before="120" w:after="120"/>
        <w:jc w:val="center"/>
        <w:rPr>
          <w:sz w:val="20"/>
          <w:szCs w:val="20"/>
          <w:lang w:eastAsia="en-US"/>
        </w:rPr>
      </w:pPr>
      <w:bookmarkStart w:id="3" w:name="_Ref158029148"/>
      <w:r>
        <w:t xml:space="preserve">Figure </w:t>
      </w:r>
      <w:r w:rsidR="00067C2F">
        <w:fldChar w:fldCharType="begin"/>
      </w:r>
      <w:r w:rsidR="00067C2F">
        <w:instrText xml:space="preserve"> SEQ Figure \* ARABIC </w:instrText>
      </w:r>
      <w:r w:rsidR="00067C2F">
        <w:fldChar w:fldCharType="separate"/>
      </w:r>
      <w:r>
        <w:rPr>
          <w:noProof/>
        </w:rPr>
        <w:t>2</w:t>
      </w:r>
      <w:r w:rsidR="00067C2F">
        <w:rPr>
          <w:noProof/>
        </w:rPr>
        <w:fldChar w:fldCharType="end"/>
      </w:r>
      <w:bookmarkEnd w:id="3"/>
      <w:r>
        <w:t>: (background) legacy on-demand OSI procedures</w:t>
      </w:r>
    </w:p>
    <w:p w14:paraId="58F8D5D7" w14:textId="77777777" w:rsidR="00BC6F6B" w:rsidRDefault="00BC6F6B" w:rsidP="005D1CD8">
      <w:pPr>
        <w:spacing w:before="120" w:after="120"/>
        <w:jc w:val="both"/>
        <w:rPr>
          <w:sz w:val="20"/>
          <w:szCs w:val="20"/>
          <w:lang w:eastAsia="en-US"/>
        </w:rPr>
      </w:pPr>
      <w:r>
        <w:rPr>
          <w:sz w:val="20"/>
          <w:szCs w:val="20"/>
          <w:lang w:eastAsia="en-US"/>
        </w:rPr>
        <w:t>As a starting point, we propose to use the legacy on-demand OSI principles for the design of UL-WUS and on-demand SIB1. RAN1 should further discuss the following aspects:</w:t>
      </w:r>
    </w:p>
    <w:p w14:paraId="58F8D5D8" w14:textId="48D2FFCB" w:rsidR="00BC6F6B" w:rsidRDefault="00BC6F6B" w:rsidP="005D1CD8">
      <w:pPr>
        <w:pStyle w:val="ListParagraph"/>
        <w:numPr>
          <w:ilvl w:val="1"/>
          <w:numId w:val="3"/>
        </w:numPr>
        <w:spacing w:before="120" w:after="120"/>
        <w:jc w:val="both"/>
        <w:rPr>
          <w:sz w:val="20"/>
          <w:szCs w:val="20"/>
          <w:lang w:eastAsia="en-US"/>
        </w:rPr>
      </w:pPr>
      <w:r>
        <w:rPr>
          <w:sz w:val="20"/>
          <w:szCs w:val="20"/>
          <w:lang w:eastAsia="en-US"/>
        </w:rPr>
        <w:t>W</w:t>
      </w:r>
      <w:r w:rsidRPr="00342900">
        <w:rPr>
          <w:sz w:val="20"/>
          <w:szCs w:val="20"/>
          <w:lang w:eastAsia="en-US"/>
        </w:rPr>
        <w:t>hether to follow MSG1-based</w:t>
      </w:r>
      <w:r w:rsidR="00897AF7">
        <w:rPr>
          <w:sz w:val="20"/>
          <w:szCs w:val="20"/>
          <w:lang w:eastAsia="en-US"/>
        </w:rPr>
        <w:t>,</w:t>
      </w:r>
      <w:r w:rsidRPr="00342900">
        <w:rPr>
          <w:sz w:val="20"/>
          <w:szCs w:val="20"/>
          <w:lang w:eastAsia="en-US"/>
        </w:rPr>
        <w:t xml:space="preserve"> MSG3-based</w:t>
      </w:r>
      <w:r w:rsidR="00897AF7">
        <w:rPr>
          <w:sz w:val="20"/>
          <w:szCs w:val="20"/>
          <w:lang w:eastAsia="en-US"/>
        </w:rPr>
        <w:t>, or both as</w:t>
      </w:r>
      <w:r w:rsidRPr="00342900">
        <w:rPr>
          <w:sz w:val="20"/>
          <w:szCs w:val="20"/>
          <w:lang w:eastAsia="en-US"/>
        </w:rPr>
        <w:t xml:space="preserve"> SI request </w:t>
      </w:r>
      <w:proofErr w:type="gramStart"/>
      <w:r w:rsidRPr="00342900">
        <w:rPr>
          <w:sz w:val="20"/>
          <w:szCs w:val="20"/>
          <w:lang w:eastAsia="en-US"/>
        </w:rPr>
        <w:t>principle</w:t>
      </w:r>
      <w:proofErr w:type="gramEnd"/>
    </w:p>
    <w:p w14:paraId="58F8D5D9" w14:textId="77777777" w:rsidR="00BC6F6B" w:rsidRDefault="00BC6F6B" w:rsidP="005D1CD8">
      <w:pPr>
        <w:pStyle w:val="ListParagraph"/>
        <w:numPr>
          <w:ilvl w:val="1"/>
          <w:numId w:val="3"/>
        </w:numPr>
        <w:spacing w:before="120" w:after="120"/>
        <w:jc w:val="both"/>
        <w:rPr>
          <w:sz w:val="20"/>
          <w:szCs w:val="20"/>
          <w:lang w:eastAsia="en-US"/>
        </w:rPr>
      </w:pPr>
      <w:r>
        <w:rPr>
          <w:sz w:val="20"/>
          <w:szCs w:val="20"/>
          <w:lang w:eastAsia="en-US"/>
        </w:rPr>
        <w:t>Whether or not to support an explicit response to the SI request (like MSG2/RAR and MSG4 in respectively MSG1-based and MSG3-based SI request procedures)</w:t>
      </w:r>
    </w:p>
    <w:p w14:paraId="58F8D5DA" w14:textId="77777777" w:rsidR="00BC6F6B" w:rsidRPr="00342900" w:rsidRDefault="00BC6F6B" w:rsidP="005D1CD8">
      <w:pPr>
        <w:pStyle w:val="ListParagraph"/>
        <w:numPr>
          <w:ilvl w:val="1"/>
          <w:numId w:val="3"/>
        </w:numPr>
        <w:spacing w:before="120" w:after="120"/>
        <w:jc w:val="both"/>
        <w:rPr>
          <w:sz w:val="20"/>
          <w:szCs w:val="20"/>
          <w:lang w:eastAsia="en-US"/>
        </w:rPr>
      </w:pPr>
      <w:r>
        <w:rPr>
          <w:sz w:val="20"/>
          <w:szCs w:val="20"/>
          <w:lang w:eastAsia="en-US"/>
        </w:rPr>
        <w:t xml:space="preserve">Whether the resources and configurations for sending the DL/UL signals associated with on-demand SIB1 request are at least partially shared with the common RACH procedure. </w:t>
      </w:r>
    </w:p>
    <w:p w14:paraId="58F8D5DC" w14:textId="048F340F" w:rsidR="00BC6F6B" w:rsidRDefault="00BC6F6B" w:rsidP="005D1CD8">
      <w:pPr>
        <w:spacing w:before="120" w:after="120"/>
        <w:jc w:val="both"/>
        <w:rPr>
          <w:b/>
          <w:bCs/>
          <w:i/>
          <w:iCs/>
          <w:sz w:val="20"/>
          <w:szCs w:val="20"/>
          <w:lang w:eastAsia="en-US"/>
        </w:rPr>
      </w:pPr>
      <w:r w:rsidRPr="00803A6D">
        <w:rPr>
          <w:b/>
          <w:bCs/>
          <w:i/>
          <w:iCs/>
          <w:sz w:val="20"/>
          <w:szCs w:val="20"/>
          <w:lang w:eastAsia="en-US"/>
        </w:rPr>
        <w:t>Proposal</w:t>
      </w:r>
      <w:r>
        <w:rPr>
          <w:b/>
          <w:bCs/>
          <w:i/>
          <w:iCs/>
          <w:sz w:val="20"/>
          <w:szCs w:val="20"/>
          <w:lang w:eastAsia="en-US"/>
        </w:rPr>
        <w:t xml:space="preserve"> </w:t>
      </w:r>
      <w:r w:rsidR="005A64AA">
        <w:rPr>
          <w:b/>
          <w:bCs/>
          <w:i/>
          <w:iCs/>
          <w:sz w:val="20"/>
          <w:szCs w:val="20"/>
          <w:lang w:eastAsia="en-US"/>
        </w:rPr>
        <w:t>4</w:t>
      </w:r>
      <w:r w:rsidRPr="00803A6D">
        <w:rPr>
          <w:b/>
          <w:bCs/>
          <w:i/>
          <w:iCs/>
          <w:sz w:val="20"/>
          <w:szCs w:val="20"/>
          <w:lang w:eastAsia="en-US"/>
        </w:rPr>
        <w:t xml:space="preserve">: As a starting point, RAN1 </w:t>
      </w:r>
      <w:r w:rsidRPr="00897AF7">
        <w:rPr>
          <w:b/>
          <w:i/>
          <w:sz w:val="20"/>
          <w:szCs w:val="20"/>
          <w:lang w:eastAsia="en-US"/>
        </w:rPr>
        <w:t>follows the on-demand OSI procedure principles</w:t>
      </w:r>
      <w:r w:rsidRPr="00803A6D">
        <w:rPr>
          <w:b/>
          <w:bCs/>
          <w:i/>
          <w:iCs/>
          <w:sz w:val="20"/>
          <w:szCs w:val="20"/>
          <w:lang w:eastAsia="en-US"/>
        </w:rPr>
        <w:t xml:space="preserve"> for on-demand SIB1 procedure</w:t>
      </w:r>
      <w:r>
        <w:rPr>
          <w:b/>
          <w:bCs/>
          <w:i/>
          <w:iCs/>
          <w:sz w:val="20"/>
          <w:szCs w:val="20"/>
          <w:lang w:eastAsia="en-US"/>
        </w:rPr>
        <w:t xml:space="preserve"> (as shown </w:t>
      </w:r>
      <w:r w:rsidRPr="00342900">
        <w:rPr>
          <w:b/>
          <w:bCs/>
          <w:i/>
          <w:iCs/>
          <w:sz w:val="20"/>
          <w:szCs w:val="20"/>
          <w:lang w:eastAsia="en-US"/>
        </w:rPr>
        <w:t>in</w:t>
      </w:r>
      <w:r>
        <w:rPr>
          <w:b/>
          <w:bCs/>
          <w:i/>
          <w:iCs/>
          <w:sz w:val="20"/>
          <w:szCs w:val="20"/>
          <w:lang w:eastAsia="en-US"/>
        </w:rPr>
        <w:t xml:space="preserve"> </w:t>
      </w:r>
      <w:r w:rsidRPr="00A052BF">
        <w:rPr>
          <w:b/>
          <w:bCs/>
          <w:i/>
          <w:iCs/>
          <w:sz w:val="20"/>
          <w:szCs w:val="20"/>
          <w:lang w:eastAsia="en-US"/>
        </w:rPr>
        <w:fldChar w:fldCharType="begin"/>
      </w:r>
      <w:r w:rsidRPr="00A052BF">
        <w:rPr>
          <w:b/>
          <w:bCs/>
          <w:i/>
          <w:iCs/>
          <w:sz w:val="20"/>
          <w:szCs w:val="20"/>
          <w:lang w:eastAsia="en-US"/>
        </w:rPr>
        <w:instrText xml:space="preserve"> REF _Ref158030124 \h  \* MERGEFORMAT </w:instrText>
      </w:r>
      <w:r w:rsidRPr="00A052BF">
        <w:rPr>
          <w:b/>
          <w:bCs/>
          <w:i/>
          <w:iCs/>
          <w:sz w:val="20"/>
          <w:szCs w:val="20"/>
          <w:lang w:eastAsia="en-US"/>
        </w:rPr>
      </w:r>
      <w:r w:rsidRPr="00A052BF">
        <w:rPr>
          <w:b/>
          <w:bCs/>
          <w:i/>
          <w:iCs/>
          <w:sz w:val="20"/>
          <w:szCs w:val="20"/>
          <w:lang w:eastAsia="en-US"/>
        </w:rPr>
        <w:fldChar w:fldCharType="separate"/>
      </w:r>
      <w:r w:rsidRPr="00A052BF">
        <w:rPr>
          <w:b/>
          <w:i/>
          <w:sz w:val="20"/>
          <w:szCs w:val="20"/>
        </w:rPr>
        <w:t xml:space="preserve">Figure </w:t>
      </w:r>
      <w:r w:rsidRPr="00A052BF">
        <w:rPr>
          <w:b/>
          <w:i/>
          <w:noProof/>
          <w:sz w:val="20"/>
          <w:szCs w:val="20"/>
        </w:rPr>
        <w:t>3</w:t>
      </w:r>
      <w:r w:rsidRPr="00A052BF">
        <w:rPr>
          <w:b/>
          <w:bCs/>
          <w:i/>
          <w:iCs/>
          <w:sz w:val="20"/>
          <w:szCs w:val="20"/>
          <w:lang w:eastAsia="en-US"/>
        </w:rPr>
        <w:fldChar w:fldCharType="end"/>
      </w:r>
      <w:r w:rsidRPr="00A052BF">
        <w:rPr>
          <w:b/>
          <w:bCs/>
          <w:i/>
          <w:iCs/>
          <w:sz w:val="20"/>
          <w:szCs w:val="20"/>
          <w:lang w:eastAsia="en-US"/>
        </w:rPr>
        <w:t>). RAN1</w:t>
      </w:r>
      <w:r>
        <w:rPr>
          <w:b/>
          <w:bCs/>
          <w:i/>
          <w:iCs/>
          <w:sz w:val="20"/>
          <w:szCs w:val="20"/>
          <w:lang w:eastAsia="en-US"/>
        </w:rPr>
        <w:t xml:space="preserve"> to further discuss the following aspects:</w:t>
      </w:r>
    </w:p>
    <w:p w14:paraId="58F8D5DD" w14:textId="4156CA1F" w:rsidR="00BC6F6B" w:rsidRPr="00342900" w:rsidRDefault="00BC6F6B" w:rsidP="005D1CD8">
      <w:pPr>
        <w:pStyle w:val="ListParagraph"/>
        <w:numPr>
          <w:ilvl w:val="2"/>
          <w:numId w:val="5"/>
        </w:numPr>
        <w:spacing w:before="120" w:after="120"/>
        <w:jc w:val="both"/>
        <w:rPr>
          <w:b/>
          <w:bCs/>
          <w:i/>
          <w:iCs/>
          <w:sz w:val="20"/>
          <w:szCs w:val="20"/>
          <w:lang w:eastAsia="en-US"/>
        </w:rPr>
      </w:pPr>
      <w:r w:rsidRPr="00342900">
        <w:rPr>
          <w:b/>
          <w:bCs/>
          <w:i/>
          <w:iCs/>
          <w:sz w:val="20"/>
          <w:szCs w:val="20"/>
          <w:lang w:eastAsia="en-US"/>
        </w:rPr>
        <w:t xml:space="preserve">Whether to follow MSG1-based </w:t>
      </w:r>
      <w:r w:rsidR="00897AF7">
        <w:rPr>
          <w:b/>
          <w:bCs/>
          <w:i/>
          <w:iCs/>
          <w:sz w:val="20"/>
          <w:szCs w:val="20"/>
          <w:lang w:eastAsia="en-US"/>
        </w:rPr>
        <w:t>and/</w:t>
      </w:r>
      <w:r w:rsidRPr="00342900">
        <w:rPr>
          <w:b/>
          <w:bCs/>
          <w:i/>
          <w:iCs/>
          <w:sz w:val="20"/>
          <w:szCs w:val="20"/>
          <w:lang w:eastAsia="en-US"/>
        </w:rPr>
        <w:t>or MSG3-based SI request principle</w:t>
      </w:r>
    </w:p>
    <w:p w14:paraId="58F8D5DE" w14:textId="3A13C1B0" w:rsidR="00BC6F6B" w:rsidRPr="00342900" w:rsidRDefault="00BC6F6B" w:rsidP="005D1CD8">
      <w:pPr>
        <w:pStyle w:val="ListParagraph"/>
        <w:numPr>
          <w:ilvl w:val="2"/>
          <w:numId w:val="5"/>
        </w:numPr>
        <w:spacing w:before="120" w:after="120"/>
        <w:jc w:val="both"/>
        <w:rPr>
          <w:b/>
          <w:bCs/>
          <w:i/>
          <w:iCs/>
          <w:sz w:val="20"/>
          <w:szCs w:val="20"/>
          <w:lang w:eastAsia="en-US"/>
        </w:rPr>
      </w:pPr>
      <w:r w:rsidRPr="00342900">
        <w:rPr>
          <w:b/>
          <w:bCs/>
          <w:i/>
          <w:iCs/>
          <w:sz w:val="20"/>
          <w:szCs w:val="20"/>
          <w:lang w:eastAsia="en-US"/>
        </w:rPr>
        <w:t>Whether or not to support an explicit response to the SI</w:t>
      </w:r>
      <w:r>
        <w:rPr>
          <w:b/>
          <w:bCs/>
          <w:i/>
          <w:iCs/>
          <w:sz w:val="20"/>
          <w:szCs w:val="20"/>
          <w:lang w:eastAsia="en-US"/>
        </w:rPr>
        <w:t>B1</w:t>
      </w:r>
      <w:r w:rsidRPr="00342900">
        <w:rPr>
          <w:b/>
          <w:bCs/>
          <w:i/>
          <w:iCs/>
          <w:sz w:val="20"/>
          <w:szCs w:val="20"/>
          <w:lang w:eastAsia="en-US"/>
        </w:rPr>
        <w:t xml:space="preserve"> request</w:t>
      </w:r>
      <w:r>
        <w:rPr>
          <w:b/>
          <w:bCs/>
          <w:i/>
          <w:iCs/>
          <w:sz w:val="20"/>
          <w:szCs w:val="20"/>
          <w:lang w:eastAsia="en-US"/>
        </w:rPr>
        <w:t xml:space="preserve">, prior to sending on-demand </w:t>
      </w:r>
      <w:proofErr w:type="gramStart"/>
      <w:r>
        <w:rPr>
          <w:b/>
          <w:bCs/>
          <w:i/>
          <w:iCs/>
          <w:sz w:val="20"/>
          <w:szCs w:val="20"/>
          <w:lang w:eastAsia="en-US"/>
        </w:rPr>
        <w:t>SIB1</w:t>
      </w:r>
      <w:proofErr w:type="gramEnd"/>
      <w:r w:rsidRPr="00342900">
        <w:rPr>
          <w:b/>
          <w:bCs/>
          <w:i/>
          <w:iCs/>
          <w:sz w:val="20"/>
          <w:szCs w:val="20"/>
          <w:lang w:eastAsia="en-US"/>
        </w:rPr>
        <w:t xml:space="preserve"> </w:t>
      </w:r>
    </w:p>
    <w:p w14:paraId="58F8D5DF" w14:textId="66FD0BF1" w:rsidR="00BC6F6B" w:rsidRPr="00342900" w:rsidRDefault="00BC6F6B" w:rsidP="005D1CD8">
      <w:pPr>
        <w:pStyle w:val="ListParagraph"/>
        <w:numPr>
          <w:ilvl w:val="2"/>
          <w:numId w:val="5"/>
        </w:numPr>
        <w:spacing w:before="120" w:after="120"/>
        <w:jc w:val="both"/>
        <w:rPr>
          <w:b/>
          <w:bCs/>
          <w:i/>
          <w:iCs/>
          <w:sz w:val="20"/>
          <w:szCs w:val="20"/>
          <w:lang w:eastAsia="en-US"/>
        </w:rPr>
      </w:pPr>
      <w:r w:rsidRPr="00342900">
        <w:rPr>
          <w:b/>
          <w:bCs/>
          <w:i/>
          <w:iCs/>
          <w:sz w:val="20"/>
          <w:szCs w:val="20"/>
          <w:lang w:eastAsia="en-US"/>
        </w:rPr>
        <w:t xml:space="preserve">Whether the resources and configurations </w:t>
      </w:r>
      <w:r>
        <w:rPr>
          <w:b/>
          <w:bCs/>
          <w:i/>
          <w:iCs/>
          <w:sz w:val="20"/>
          <w:szCs w:val="20"/>
          <w:lang w:eastAsia="en-US"/>
        </w:rPr>
        <w:t>of</w:t>
      </w:r>
      <w:r w:rsidRPr="00342900">
        <w:rPr>
          <w:b/>
          <w:bCs/>
          <w:i/>
          <w:iCs/>
          <w:sz w:val="20"/>
          <w:szCs w:val="20"/>
          <w:lang w:eastAsia="en-US"/>
        </w:rPr>
        <w:t xml:space="preserve"> the DL/UL signals associated with on-demand SIB1 </w:t>
      </w:r>
      <w:r>
        <w:rPr>
          <w:b/>
          <w:bCs/>
          <w:i/>
          <w:iCs/>
          <w:sz w:val="20"/>
          <w:szCs w:val="20"/>
          <w:lang w:eastAsia="en-US"/>
        </w:rPr>
        <w:t>procedure</w:t>
      </w:r>
      <w:r w:rsidRPr="00342900">
        <w:rPr>
          <w:b/>
          <w:bCs/>
          <w:i/>
          <w:iCs/>
          <w:sz w:val="20"/>
          <w:szCs w:val="20"/>
          <w:lang w:eastAsia="en-US"/>
        </w:rPr>
        <w:t xml:space="preserve"> </w:t>
      </w:r>
      <w:r>
        <w:rPr>
          <w:b/>
          <w:bCs/>
          <w:i/>
          <w:iCs/>
          <w:sz w:val="20"/>
          <w:szCs w:val="20"/>
          <w:lang w:eastAsia="en-US"/>
        </w:rPr>
        <w:t>can</w:t>
      </w:r>
      <w:r w:rsidRPr="00342900">
        <w:rPr>
          <w:b/>
          <w:bCs/>
          <w:i/>
          <w:iCs/>
          <w:sz w:val="20"/>
          <w:szCs w:val="20"/>
          <w:lang w:eastAsia="en-US"/>
        </w:rPr>
        <w:t xml:space="preserve"> </w:t>
      </w:r>
      <w:r>
        <w:rPr>
          <w:b/>
          <w:bCs/>
          <w:i/>
          <w:iCs/>
          <w:sz w:val="20"/>
          <w:szCs w:val="20"/>
          <w:lang w:eastAsia="en-US"/>
        </w:rPr>
        <w:t xml:space="preserve">be </w:t>
      </w:r>
      <w:r w:rsidRPr="00342900">
        <w:rPr>
          <w:b/>
          <w:bCs/>
          <w:i/>
          <w:iCs/>
          <w:sz w:val="20"/>
          <w:szCs w:val="20"/>
          <w:lang w:eastAsia="en-US"/>
        </w:rPr>
        <w:t xml:space="preserve">at least partially shared with the common RACH procedure. </w:t>
      </w:r>
    </w:p>
    <w:p w14:paraId="58F8D5E1" w14:textId="449B6EFB" w:rsidR="00BC6F6B" w:rsidRPr="0097051F" w:rsidRDefault="0097051F" w:rsidP="005D1CD8">
      <w:pPr>
        <w:spacing w:before="120" w:after="120"/>
        <w:jc w:val="both"/>
        <w:rPr>
          <w:b/>
          <w:i/>
          <w:sz w:val="20"/>
          <w:szCs w:val="20"/>
          <w:lang w:eastAsia="en-US"/>
        </w:rPr>
      </w:pPr>
      <w:r w:rsidRPr="0097051F">
        <w:rPr>
          <w:b/>
          <w:bCs/>
          <w:i/>
          <w:iCs/>
          <w:noProof/>
          <w:sz w:val="20"/>
          <w:szCs w:val="20"/>
          <w:lang w:eastAsia="en-US"/>
        </w:rPr>
        <w:drawing>
          <wp:anchor distT="0" distB="0" distL="114300" distR="114300" simplePos="0" relativeHeight="251658240" behindDoc="0" locked="0" layoutInCell="1" allowOverlap="1" wp14:anchorId="0C3A8878" wp14:editId="74A9686A">
            <wp:simplePos x="0" y="0"/>
            <wp:positionH relativeFrom="column">
              <wp:posOffset>283387</wp:posOffset>
            </wp:positionH>
            <wp:positionV relativeFrom="paragraph">
              <wp:posOffset>259156</wp:posOffset>
            </wp:positionV>
            <wp:extent cx="5346655" cy="2042337"/>
            <wp:effectExtent l="0" t="0" r="0" b="0"/>
            <wp:wrapTopAndBottom/>
            <wp:docPr id="15" name="Picture 15">
              <a:extLst xmlns:a="http://schemas.openxmlformats.org/drawingml/2006/main">
                <a:ext uri="{FF2B5EF4-FFF2-40B4-BE49-F238E27FC236}">
                  <a16:creationId xmlns:a16="http://schemas.microsoft.com/office/drawing/2014/main" id="{E49023B3-1C52-4B4E-AA89-7748132712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E49023B3-1C52-4B4E-AA89-7748132712F1}"/>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346655" cy="2042337"/>
                    </a:xfrm>
                    <a:prstGeom prst="rect">
                      <a:avLst/>
                    </a:prstGeom>
                  </pic:spPr>
                </pic:pic>
              </a:graphicData>
            </a:graphic>
          </wp:anchor>
        </w:drawing>
      </w:r>
    </w:p>
    <w:p w14:paraId="58F8D5E2" w14:textId="7FE4F30A" w:rsidR="00BC6F6B" w:rsidRDefault="00BC6F6B" w:rsidP="005D1CD8">
      <w:pPr>
        <w:pStyle w:val="Caption"/>
        <w:spacing w:before="120" w:after="120"/>
        <w:jc w:val="center"/>
        <w:rPr>
          <w:sz w:val="20"/>
          <w:szCs w:val="20"/>
          <w:lang w:eastAsia="en-US"/>
        </w:rPr>
      </w:pPr>
      <w:bookmarkStart w:id="4" w:name="_Ref158030124"/>
      <w:r>
        <w:t xml:space="preserve">Figure </w:t>
      </w:r>
      <w:r w:rsidR="00067C2F">
        <w:fldChar w:fldCharType="begin"/>
      </w:r>
      <w:r w:rsidR="00067C2F">
        <w:instrText xml:space="preserve"> SEQ Figure \* ARABIC </w:instrText>
      </w:r>
      <w:r w:rsidR="00067C2F">
        <w:fldChar w:fldCharType="separate"/>
      </w:r>
      <w:r>
        <w:rPr>
          <w:noProof/>
        </w:rPr>
        <w:t>3</w:t>
      </w:r>
      <w:r w:rsidR="00067C2F">
        <w:rPr>
          <w:noProof/>
        </w:rPr>
        <w:fldChar w:fldCharType="end"/>
      </w:r>
      <w:bookmarkEnd w:id="4"/>
      <w:r>
        <w:t xml:space="preserve">: examples of on-demand SIB1 procedure following the legacy on-demand OSI </w:t>
      </w:r>
      <w:proofErr w:type="gramStart"/>
      <w:r>
        <w:t>procedures</w:t>
      </w:r>
      <w:proofErr w:type="gramEnd"/>
    </w:p>
    <w:p w14:paraId="50ACCF0F" w14:textId="1F558F21" w:rsidR="0037627D" w:rsidRDefault="004E70A6" w:rsidP="005D1CD8">
      <w:pPr>
        <w:spacing w:before="120" w:after="120"/>
        <w:jc w:val="both"/>
        <w:rPr>
          <w:sz w:val="20"/>
          <w:szCs w:val="20"/>
        </w:rPr>
      </w:pPr>
      <w:r>
        <w:rPr>
          <w:sz w:val="20"/>
          <w:szCs w:val="20"/>
        </w:rPr>
        <w:lastRenderedPageBreak/>
        <w:t>I</w:t>
      </w:r>
      <w:r w:rsidR="0037627D">
        <w:rPr>
          <w:sz w:val="20"/>
          <w:szCs w:val="20"/>
        </w:rPr>
        <w:t>t should also be discussed whether there are some conditions/restrictions for the UE to request for on-demand SIB1 from the NES cell. It is sensible to have a design that would avoid unnecessarily waking up the NES cell to send SIB1.</w:t>
      </w:r>
    </w:p>
    <w:p w14:paraId="458361CA" w14:textId="77777777" w:rsidR="0037627D" w:rsidRDefault="0037627D" w:rsidP="005D1CD8">
      <w:pPr>
        <w:spacing w:before="120" w:after="120"/>
        <w:jc w:val="both"/>
        <w:rPr>
          <w:b/>
          <w:bCs/>
          <w:i/>
          <w:iCs/>
          <w:sz w:val="20"/>
          <w:szCs w:val="20"/>
          <w:lang w:eastAsia="en-US"/>
        </w:rPr>
      </w:pPr>
      <w:r>
        <w:rPr>
          <w:b/>
          <w:bCs/>
          <w:i/>
          <w:iCs/>
          <w:sz w:val="20"/>
          <w:szCs w:val="20"/>
          <w:lang w:eastAsia="en-US"/>
        </w:rPr>
        <w:t>Observation 4</w:t>
      </w:r>
      <w:r w:rsidRPr="00803A6D">
        <w:rPr>
          <w:b/>
          <w:bCs/>
          <w:i/>
          <w:iCs/>
          <w:sz w:val="20"/>
          <w:szCs w:val="20"/>
          <w:lang w:eastAsia="en-US"/>
        </w:rPr>
        <w:t xml:space="preserve">: </w:t>
      </w:r>
      <w:r>
        <w:rPr>
          <w:b/>
          <w:bCs/>
          <w:i/>
          <w:iCs/>
          <w:sz w:val="20"/>
          <w:szCs w:val="20"/>
          <w:lang w:eastAsia="en-US"/>
        </w:rPr>
        <w:t xml:space="preserve">There should be conditions/restrictions for sending UL-WUS to a NES cell, to avoid unnecessarily waking up the NES cell </w:t>
      </w:r>
      <w:r w:rsidRPr="00011352">
        <w:rPr>
          <w:b/>
          <w:i/>
          <w:sz w:val="20"/>
          <w:szCs w:val="20"/>
          <w:lang w:eastAsia="en-US"/>
        </w:rPr>
        <w:t>and UE power consumption.</w:t>
      </w:r>
    </w:p>
    <w:p w14:paraId="3BAF029A" w14:textId="31C261FE" w:rsidR="0037627D" w:rsidRDefault="0037627D" w:rsidP="005D1CD8">
      <w:pPr>
        <w:spacing w:before="120" w:after="120"/>
        <w:jc w:val="both"/>
        <w:rPr>
          <w:b/>
          <w:bCs/>
          <w:i/>
          <w:iCs/>
          <w:sz w:val="20"/>
          <w:szCs w:val="20"/>
          <w:lang w:eastAsia="en-US"/>
        </w:rPr>
      </w:pPr>
      <w:r>
        <w:rPr>
          <w:b/>
          <w:bCs/>
          <w:i/>
          <w:iCs/>
          <w:sz w:val="20"/>
          <w:szCs w:val="20"/>
          <w:lang w:eastAsia="en-US"/>
        </w:rPr>
        <w:t xml:space="preserve">Proposal </w:t>
      </w:r>
      <w:r w:rsidR="00973026">
        <w:rPr>
          <w:b/>
          <w:bCs/>
          <w:i/>
          <w:iCs/>
          <w:sz w:val="20"/>
          <w:szCs w:val="20"/>
          <w:lang w:eastAsia="en-US"/>
        </w:rPr>
        <w:t>5</w:t>
      </w:r>
      <w:r>
        <w:rPr>
          <w:b/>
          <w:bCs/>
          <w:i/>
          <w:iCs/>
          <w:sz w:val="20"/>
          <w:szCs w:val="20"/>
          <w:lang w:eastAsia="en-US"/>
        </w:rPr>
        <w:t>: RAN1 to discuss conditions/restrictions for sending UL-WUS to the NES cell.</w:t>
      </w:r>
    </w:p>
    <w:p w14:paraId="58F8D5E3" w14:textId="77777777" w:rsidR="00BC6F6B" w:rsidRDefault="00BC6F6B" w:rsidP="005D1CD8">
      <w:pPr>
        <w:spacing w:line="360" w:lineRule="auto"/>
        <w:jc w:val="both"/>
        <w:rPr>
          <w:sz w:val="20"/>
          <w:szCs w:val="20"/>
          <w:lang w:eastAsia="en-US"/>
        </w:rPr>
      </w:pPr>
    </w:p>
    <w:p w14:paraId="58F8D5E4" w14:textId="77777777" w:rsidR="00BC6F6B" w:rsidRDefault="00BC6F6B" w:rsidP="009A19CA">
      <w:pPr>
        <w:pStyle w:val="Heading1"/>
        <w:spacing w:before="0" w:after="120"/>
        <w:jc w:val="both"/>
        <w:rPr>
          <w:rFonts w:cs="Arial"/>
          <w:sz w:val="32"/>
          <w:szCs w:val="18"/>
          <w:lang w:val="en-US"/>
        </w:rPr>
      </w:pPr>
      <w:r>
        <w:rPr>
          <w:rFonts w:cs="Arial"/>
          <w:sz w:val="32"/>
          <w:szCs w:val="18"/>
          <w:lang w:val="en-US"/>
        </w:rPr>
        <w:t xml:space="preserve">Delivery of the Required Configuration Info to the UE </w:t>
      </w:r>
    </w:p>
    <w:p w14:paraId="58F8D5E8" w14:textId="03C2BFE7" w:rsidR="00BC6F6B" w:rsidRDefault="00BC6F6B" w:rsidP="005D1CD8">
      <w:pPr>
        <w:spacing w:before="120" w:after="120"/>
        <w:jc w:val="both"/>
        <w:rPr>
          <w:sz w:val="20"/>
          <w:szCs w:val="20"/>
          <w:lang w:eastAsia="en-US"/>
        </w:rPr>
      </w:pPr>
      <w:r>
        <w:rPr>
          <w:sz w:val="20"/>
          <w:szCs w:val="20"/>
          <w:lang w:eastAsia="en-US"/>
        </w:rPr>
        <w:t xml:space="preserve">Prior to initiating the SIB1 request procedure, the UE must be provided with the required information (e.g., resources and configuration to send UL-WUS, etc.). There could be two primary methods of delivery of this info: </w:t>
      </w:r>
    </w:p>
    <w:p w14:paraId="58F8D5E9" w14:textId="77777777" w:rsidR="00BC6F6B" w:rsidRPr="002A6481" w:rsidRDefault="00BC6F6B" w:rsidP="005D1CD8">
      <w:pPr>
        <w:pStyle w:val="ListParagraph"/>
        <w:numPr>
          <w:ilvl w:val="0"/>
          <w:numId w:val="6"/>
        </w:numPr>
        <w:spacing w:before="120" w:after="120"/>
        <w:jc w:val="both"/>
        <w:rPr>
          <w:sz w:val="20"/>
          <w:szCs w:val="20"/>
          <w:lang w:eastAsia="en-US"/>
        </w:rPr>
      </w:pPr>
      <w:r w:rsidRPr="002A6481">
        <w:rPr>
          <w:sz w:val="20"/>
          <w:szCs w:val="20"/>
          <w:lang w:eastAsia="en-US"/>
        </w:rPr>
        <w:t xml:space="preserve">by the NES cell itself, </w:t>
      </w:r>
    </w:p>
    <w:p w14:paraId="58F8D5EA" w14:textId="77777777" w:rsidR="00BC6F6B" w:rsidRDefault="00BC6F6B" w:rsidP="005D1CD8">
      <w:pPr>
        <w:pStyle w:val="ListParagraph"/>
        <w:numPr>
          <w:ilvl w:val="0"/>
          <w:numId w:val="6"/>
        </w:numPr>
        <w:spacing w:before="120" w:after="120"/>
        <w:jc w:val="both"/>
        <w:rPr>
          <w:sz w:val="20"/>
          <w:szCs w:val="20"/>
          <w:lang w:eastAsia="en-US"/>
        </w:rPr>
      </w:pPr>
      <w:r w:rsidRPr="002A6481">
        <w:rPr>
          <w:sz w:val="20"/>
          <w:szCs w:val="20"/>
          <w:lang w:eastAsia="en-US"/>
        </w:rPr>
        <w:t>by another (e.g., anchor) cell.</w:t>
      </w:r>
    </w:p>
    <w:p w14:paraId="58F8D5EC" w14:textId="77777777" w:rsidR="00BC6F6B" w:rsidRDefault="00BC6F6B" w:rsidP="005D1CD8">
      <w:pPr>
        <w:spacing w:before="120" w:after="120"/>
        <w:jc w:val="both"/>
        <w:rPr>
          <w:sz w:val="20"/>
          <w:szCs w:val="20"/>
          <w:lang w:eastAsia="en-US"/>
        </w:rPr>
      </w:pPr>
      <w:r>
        <w:rPr>
          <w:sz w:val="20"/>
          <w:szCs w:val="20"/>
          <w:lang w:eastAsia="en-US"/>
        </w:rPr>
        <w:t>There are concerns with the first method about how exactly the required information can be provided by the NES cell prior to sending any system information. It is not possible to provide the full information via PBCH, unless many parameters are already fixed. This will be at the cost of losing implementation/configuration flexibility. Moreover, the possibility of PBCH modification seems to be precluded by the following note in the WID: “</w:t>
      </w:r>
      <w:r w:rsidRPr="00C1687F">
        <w:rPr>
          <w:sz w:val="20"/>
          <w:szCs w:val="20"/>
        </w:rPr>
        <w:t>No modification of SSB will be discussed under this objective</w:t>
      </w:r>
      <w:r>
        <w:rPr>
          <w:sz w:val="20"/>
          <w:szCs w:val="20"/>
          <w:lang w:eastAsia="en-US"/>
        </w:rPr>
        <w:t xml:space="preserve">”. </w:t>
      </w:r>
    </w:p>
    <w:p w14:paraId="58F8D5EE" w14:textId="6148B105" w:rsidR="00BC6F6B" w:rsidRDefault="00BC6F6B" w:rsidP="005D1CD8">
      <w:pPr>
        <w:spacing w:before="120" w:after="120"/>
        <w:jc w:val="both"/>
        <w:rPr>
          <w:b/>
          <w:bCs/>
          <w:i/>
          <w:iCs/>
          <w:sz w:val="20"/>
          <w:szCs w:val="20"/>
          <w:lang w:eastAsia="en-US"/>
        </w:rPr>
      </w:pPr>
      <w:r>
        <w:rPr>
          <w:b/>
          <w:bCs/>
          <w:i/>
          <w:iCs/>
          <w:sz w:val="20"/>
          <w:szCs w:val="20"/>
          <w:lang w:eastAsia="en-US"/>
        </w:rPr>
        <w:t xml:space="preserve">Observation </w:t>
      </w:r>
      <w:r w:rsidR="0011177A">
        <w:rPr>
          <w:b/>
          <w:bCs/>
          <w:i/>
          <w:iCs/>
          <w:sz w:val="20"/>
          <w:szCs w:val="20"/>
          <w:lang w:eastAsia="en-US"/>
        </w:rPr>
        <w:t>5</w:t>
      </w:r>
      <w:r w:rsidRPr="00803A6D">
        <w:rPr>
          <w:b/>
          <w:bCs/>
          <w:i/>
          <w:iCs/>
          <w:sz w:val="20"/>
          <w:szCs w:val="20"/>
          <w:lang w:eastAsia="en-US"/>
        </w:rPr>
        <w:t xml:space="preserve">: </w:t>
      </w:r>
      <w:r w:rsidRPr="000D22D8">
        <w:rPr>
          <w:b/>
          <w:bCs/>
          <w:i/>
          <w:iCs/>
          <w:sz w:val="20"/>
          <w:szCs w:val="20"/>
          <w:lang w:eastAsia="en-US"/>
        </w:rPr>
        <w:t xml:space="preserve">It is not possible to provide </w:t>
      </w:r>
      <w:r>
        <w:rPr>
          <w:b/>
          <w:bCs/>
          <w:i/>
          <w:iCs/>
          <w:sz w:val="20"/>
          <w:szCs w:val="20"/>
          <w:lang w:eastAsia="en-US"/>
        </w:rPr>
        <w:t xml:space="preserve">all the required </w:t>
      </w:r>
      <w:r w:rsidRPr="000D22D8">
        <w:rPr>
          <w:b/>
          <w:bCs/>
          <w:i/>
          <w:iCs/>
          <w:sz w:val="20"/>
          <w:szCs w:val="20"/>
          <w:lang w:eastAsia="en-US"/>
        </w:rPr>
        <w:t>information</w:t>
      </w:r>
      <w:r>
        <w:rPr>
          <w:b/>
          <w:bCs/>
          <w:i/>
          <w:iCs/>
          <w:sz w:val="20"/>
          <w:szCs w:val="20"/>
          <w:lang w:eastAsia="en-US"/>
        </w:rPr>
        <w:t xml:space="preserve"> for on-demand SIB1 procedure</w:t>
      </w:r>
      <w:r w:rsidRPr="000D22D8">
        <w:rPr>
          <w:b/>
          <w:bCs/>
          <w:i/>
          <w:iCs/>
          <w:sz w:val="20"/>
          <w:szCs w:val="20"/>
          <w:lang w:eastAsia="en-US"/>
        </w:rPr>
        <w:t xml:space="preserve"> via </w:t>
      </w:r>
      <w:r>
        <w:rPr>
          <w:b/>
          <w:bCs/>
          <w:i/>
          <w:iCs/>
          <w:sz w:val="20"/>
          <w:szCs w:val="20"/>
          <w:lang w:eastAsia="en-US"/>
        </w:rPr>
        <w:t xml:space="preserve">NES cell’s </w:t>
      </w:r>
      <w:r w:rsidRPr="000D22D8">
        <w:rPr>
          <w:b/>
          <w:bCs/>
          <w:i/>
          <w:iCs/>
          <w:sz w:val="20"/>
          <w:szCs w:val="20"/>
          <w:lang w:eastAsia="en-US"/>
        </w:rPr>
        <w:t>PBCH, unless many parameters are already fixed</w:t>
      </w:r>
      <w:r>
        <w:rPr>
          <w:b/>
          <w:bCs/>
          <w:i/>
          <w:iCs/>
          <w:sz w:val="20"/>
          <w:szCs w:val="20"/>
          <w:lang w:eastAsia="en-US"/>
        </w:rPr>
        <w:t>.</w:t>
      </w:r>
    </w:p>
    <w:p w14:paraId="58F8D5EF" w14:textId="77777777" w:rsidR="00BC6F6B" w:rsidRDefault="00BC6F6B" w:rsidP="005D1CD8">
      <w:pPr>
        <w:pStyle w:val="ListParagraph"/>
        <w:numPr>
          <w:ilvl w:val="1"/>
          <w:numId w:val="3"/>
        </w:numPr>
        <w:spacing w:before="120" w:after="120"/>
        <w:jc w:val="both"/>
        <w:rPr>
          <w:b/>
          <w:bCs/>
          <w:i/>
          <w:iCs/>
          <w:sz w:val="20"/>
          <w:szCs w:val="20"/>
          <w:lang w:eastAsia="en-US"/>
        </w:rPr>
      </w:pPr>
      <w:r>
        <w:rPr>
          <w:b/>
          <w:bCs/>
          <w:i/>
          <w:iCs/>
          <w:sz w:val="20"/>
          <w:szCs w:val="20"/>
          <w:lang w:eastAsia="en-US"/>
        </w:rPr>
        <w:t>Moreover, the support of MIB modification seems to be precluded by the WID.</w:t>
      </w:r>
    </w:p>
    <w:p w14:paraId="58F8D5F1" w14:textId="3A9F4C4E" w:rsidR="00BC6F6B" w:rsidRPr="000E586C" w:rsidRDefault="00BC6F6B" w:rsidP="005D1CD8">
      <w:pPr>
        <w:spacing w:before="120" w:after="120"/>
        <w:jc w:val="both"/>
        <w:rPr>
          <w:sz w:val="20"/>
          <w:lang w:eastAsia="en-US"/>
        </w:rPr>
      </w:pPr>
      <w:r w:rsidRPr="000E586C">
        <w:rPr>
          <w:sz w:val="20"/>
          <w:lang w:eastAsia="en-US"/>
        </w:rPr>
        <w:t xml:space="preserve">Therefore, </w:t>
      </w:r>
      <w:r>
        <w:rPr>
          <w:sz w:val="20"/>
          <w:lang w:eastAsia="en-US"/>
        </w:rPr>
        <w:t xml:space="preserve">we propose another cell (e.g., anchor cell </w:t>
      </w:r>
      <w:r w:rsidRPr="00663515">
        <w:rPr>
          <w:sz w:val="20"/>
          <w:szCs w:val="20"/>
          <w:lang w:eastAsia="en-US"/>
        </w:rPr>
        <w:t xml:space="preserve">as in </w:t>
      </w:r>
      <w:r w:rsidRPr="00663515">
        <w:rPr>
          <w:sz w:val="20"/>
          <w:szCs w:val="20"/>
          <w:lang w:eastAsia="en-US"/>
        </w:rPr>
        <w:fldChar w:fldCharType="begin"/>
      </w:r>
      <w:r w:rsidRPr="00663515">
        <w:rPr>
          <w:sz w:val="20"/>
          <w:szCs w:val="20"/>
          <w:lang w:eastAsia="en-US"/>
        </w:rPr>
        <w:instrText xml:space="preserve"> REF _Ref158027437 \h </w:instrText>
      </w:r>
      <w:r>
        <w:rPr>
          <w:sz w:val="20"/>
          <w:szCs w:val="20"/>
          <w:lang w:eastAsia="en-US"/>
        </w:rPr>
        <w:instrText xml:space="preserve"> \* MERGEFORMAT </w:instrText>
      </w:r>
      <w:r w:rsidRPr="00663515">
        <w:rPr>
          <w:sz w:val="20"/>
          <w:szCs w:val="20"/>
          <w:lang w:eastAsia="en-US"/>
        </w:rPr>
      </w:r>
      <w:r w:rsidRPr="00663515">
        <w:rPr>
          <w:sz w:val="20"/>
          <w:szCs w:val="20"/>
          <w:lang w:eastAsia="en-US"/>
        </w:rPr>
        <w:fldChar w:fldCharType="separate"/>
      </w:r>
      <w:r w:rsidRPr="00663515">
        <w:rPr>
          <w:sz w:val="20"/>
          <w:szCs w:val="20"/>
        </w:rPr>
        <w:t xml:space="preserve">Figure </w:t>
      </w:r>
      <w:r w:rsidRPr="00663515">
        <w:rPr>
          <w:noProof/>
          <w:sz w:val="20"/>
          <w:szCs w:val="20"/>
        </w:rPr>
        <w:t>1</w:t>
      </w:r>
      <w:r w:rsidRPr="00663515">
        <w:rPr>
          <w:sz w:val="20"/>
          <w:szCs w:val="20"/>
          <w:lang w:eastAsia="en-US"/>
        </w:rPr>
        <w:fldChar w:fldCharType="end"/>
      </w:r>
      <w:r w:rsidRPr="00663515">
        <w:rPr>
          <w:sz w:val="20"/>
          <w:szCs w:val="20"/>
          <w:lang w:eastAsia="en-US"/>
        </w:rPr>
        <w:t>)</w:t>
      </w:r>
      <w:r>
        <w:rPr>
          <w:sz w:val="20"/>
          <w:szCs w:val="20"/>
          <w:lang w:eastAsia="en-US"/>
        </w:rPr>
        <w:t xml:space="preserve"> to primarily provide the required information to the idle/inactive UEs. This information should be provided in system information to be received by the UEs in the idle/inactive mode. The details of the signaling method (e.g., whether the associated info is broadcast or provided on-demand by the anchor cell) should further be discussed.</w:t>
      </w:r>
    </w:p>
    <w:p w14:paraId="58F8D5F3" w14:textId="3CBBFE2F" w:rsidR="00BC6F6B" w:rsidRDefault="00BC6F6B" w:rsidP="005D1CD8">
      <w:pPr>
        <w:spacing w:before="120" w:after="120"/>
        <w:jc w:val="both"/>
        <w:rPr>
          <w:b/>
          <w:bCs/>
          <w:i/>
          <w:iCs/>
          <w:sz w:val="20"/>
          <w:szCs w:val="20"/>
          <w:lang w:eastAsia="en-US"/>
        </w:rPr>
      </w:pPr>
      <w:r w:rsidRPr="00803A6D">
        <w:rPr>
          <w:b/>
          <w:bCs/>
          <w:i/>
          <w:iCs/>
          <w:sz w:val="20"/>
          <w:szCs w:val="20"/>
          <w:lang w:eastAsia="en-US"/>
        </w:rPr>
        <w:t>Proposal</w:t>
      </w:r>
      <w:r>
        <w:rPr>
          <w:b/>
          <w:bCs/>
          <w:i/>
          <w:iCs/>
          <w:sz w:val="20"/>
          <w:szCs w:val="20"/>
          <w:lang w:eastAsia="en-US"/>
        </w:rPr>
        <w:t xml:space="preserve"> </w:t>
      </w:r>
      <w:r w:rsidR="00EB4348">
        <w:rPr>
          <w:b/>
          <w:bCs/>
          <w:i/>
          <w:iCs/>
          <w:sz w:val="20"/>
          <w:szCs w:val="20"/>
          <w:lang w:eastAsia="en-US"/>
        </w:rPr>
        <w:t>6</w:t>
      </w:r>
      <w:r w:rsidRPr="00803A6D">
        <w:rPr>
          <w:b/>
          <w:bCs/>
          <w:i/>
          <w:iCs/>
          <w:sz w:val="20"/>
          <w:szCs w:val="20"/>
          <w:lang w:eastAsia="en-US"/>
        </w:rPr>
        <w:t xml:space="preserve">: </w:t>
      </w:r>
      <w:r>
        <w:rPr>
          <w:b/>
          <w:bCs/>
          <w:i/>
          <w:iCs/>
          <w:sz w:val="20"/>
          <w:szCs w:val="20"/>
          <w:lang w:eastAsia="en-US"/>
        </w:rPr>
        <w:t xml:space="preserve">An idle/inactive UE can </w:t>
      </w:r>
      <w:r w:rsidRPr="009A19CA">
        <w:rPr>
          <w:b/>
          <w:i/>
          <w:sz w:val="20"/>
          <w:szCs w:val="20"/>
          <w:lang w:eastAsia="en-US"/>
        </w:rPr>
        <w:t>primarily</w:t>
      </w:r>
      <w:r>
        <w:rPr>
          <w:b/>
          <w:bCs/>
          <w:i/>
          <w:iCs/>
          <w:sz w:val="20"/>
          <w:szCs w:val="20"/>
          <w:lang w:eastAsia="en-US"/>
        </w:rPr>
        <w:t xml:space="preserve"> receive the required information for on-demand SIB1 procedure of a NES cell, from the system information sent by another cell. </w:t>
      </w:r>
    </w:p>
    <w:p w14:paraId="58F8D5F4" w14:textId="77777777" w:rsidR="00BC6F6B" w:rsidRDefault="00BC6F6B" w:rsidP="005D1CD8">
      <w:pPr>
        <w:pStyle w:val="ListParagraph"/>
        <w:numPr>
          <w:ilvl w:val="1"/>
          <w:numId w:val="3"/>
        </w:numPr>
        <w:spacing w:before="120" w:after="120"/>
        <w:jc w:val="both"/>
        <w:rPr>
          <w:b/>
          <w:i/>
          <w:sz w:val="20"/>
          <w:szCs w:val="20"/>
          <w:lang w:eastAsia="en-US"/>
        </w:rPr>
      </w:pPr>
      <w:r w:rsidRPr="001977F0">
        <w:rPr>
          <w:b/>
          <w:i/>
          <w:sz w:val="20"/>
          <w:szCs w:val="20"/>
          <w:lang w:eastAsia="en-US"/>
        </w:rPr>
        <w:t>FFS:</w:t>
      </w:r>
      <w:r>
        <w:rPr>
          <w:b/>
          <w:i/>
          <w:sz w:val="20"/>
          <w:szCs w:val="20"/>
          <w:lang w:eastAsia="en-US"/>
        </w:rPr>
        <w:t xml:space="preserve"> details of signaling method (e.g., whether the info is broadcast or provided on-demand)</w:t>
      </w:r>
    </w:p>
    <w:p w14:paraId="58F8D5F6" w14:textId="289ED35B" w:rsidR="00BC6F6B" w:rsidRDefault="00BC6F6B" w:rsidP="005D1CD8">
      <w:pPr>
        <w:spacing w:before="120" w:after="120"/>
        <w:jc w:val="both"/>
        <w:rPr>
          <w:sz w:val="20"/>
          <w:lang w:eastAsia="en-US"/>
        </w:rPr>
      </w:pPr>
      <w:r w:rsidRPr="00015EDA">
        <w:rPr>
          <w:sz w:val="20"/>
          <w:lang w:eastAsia="en-US"/>
        </w:rPr>
        <w:t xml:space="preserve">In </w:t>
      </w:r>
      <w:r>
        <w:rPr>
          <w:sz w:val="20"/>
          <w:lang w:eastAsia="en-US"/>
        </w:rPr>
        <w:t>addition to the proposed primary method for delivery of the associated information, other methods can be further discussed for the following examples,</w:t>
      </w:r>
    </w:p>
    <w:p w14:paraId="58F8D5F7" w14:textId="77777777" w:rsidR="00BC6F6B" w:rsidRDefault="00BC6F6B" w:rsidP="005D1CD8">
      <w:pPr>
        <w:pStyle w:val="ListParagraph"/>
        <w:numPr>
          <w:ilvl w:val="1"/>
          <w:numId w:val="3"/>
        </w:numPr>
        <w:spacing w:before="120" w:after="120"/>
        <w:jc w:val="both"/>
        <w:rPr>
          <w:sz w:val="20"/>
          <w:lang w:eastAsia="en-US"/>
        </w:rPr>
      </w:pPr>
      <w:r>
        <w:rPr>
          <w:sz w:val="20"/>
          <w:lang w:eastAsia="en-US"/>
        </w:rPr>
        <w:t>Idle/inactive UE camping (if allowed) on the NES cell with on-demand SIB1.</w:t>
      </w:r>
    </w:p>
    <w:p w14:paraId="58F8D5F8" w14:textId="77777777" w:rsidR="00BC6F6B" w:rsidRDefault="00BC6F6B" w:rsidP="005D1CD8">
      <w:pPr>
        <w:pStyle w:val="ListParagraph"/>
        <w:numPr>
          <w:ilvl w:val="1"/>
          <w:numId w:val="3"/>
        </w:numPr>
        <w:spacing w:before="120" w:after="120"/>
        <w:jc w:val="both"/>
        <w:rPr>
          <w:sz w:val="20"/>
          <w:lang w:eastAsia="en-US"/>
        </w:rPr>
      </w:pPr>
      <w:r>
        <w:rPr>
          <w:sz w:val="20"/>
          <w:lang w:eastAsia="en-US"/>
        </w:rPr>
        <w:t>Idle/inactive UE was connected to the NES cell, whose connection was released/suspended.</w:t>
      </w:r>
    </w:p>
    <w:p w14:paraId="58F8D5F9" w14:textId="77777777" w:rsidR="00BC6F6B" w:rsidRDefault="00BC6F6B" w:rsidP="005D1CD8">
      <w:pPr>
        <w:spacing w:before="120" w:after="120"/>
        <w:jc w:val="both"/>
        <w:rPr>
          <w:sz w:val="20"/>
          <w:lang w:eastAsia="en-US"/>
        </w:rPr>
      </w:pPr>
      <w:r>
        <w:rPr>
          <w:sz w:val="20"/>
          <w:lang w:eastAsia="en-US"/>
        </w:rPr>
        <w:t xml:space="preserve">It can also be discussed whether the UE can acquire the information through other means, such as other UEs. </w:t>
      </w:r>
    </w:p>
    <w:p w14:paraId="58F8D5FB" w14:textId="13132419" w:rsidR="00BC6F6B" w:rsidRDefault="00BC6F6B" w:rsidP="005D1CD8">
      <w:pPr>
        <w:spacing w:before="120" w:after="120"/>
        <w:jc w:val="both"/>
        <w:rPr>
          <w:b/>
          <w:bCs/>
          <w:i/>
          <w:iCs/>
          <w:sz w:val="20"/>
          <w:szCs w:val="20"/>
          <w:lang w:eastAsia="en-US"/>
        </w:rPr>
      </w:pPr>
      <w:r w:rsidRPr="00676299">
        <w:rPr>
          <w:b/>
          <w:bCs/>
          <w:i/>
          <w:iCs/>
          <w:sz w:val="20"/>
          <w:szCs w:val="20"/>
          <w:lang w:eastAsia="en-US"/>
        </w:rPr>
        <w:t>Proposal</w:t>
      </w:r>
      <w:r>
        <w:rPr>
          <w:b/>
          <w:bCs/>
          <w:i/>
          <w:iCs/>
          <w:sz w:val="20"/>
          <w:szCs w:val="20"/>
          <w:lang w:eastAsia="en-US"/>
        </w:rPr>
        <w:t xml:space="preserve"> </w:t>
      </w:r>
      <w:r w:rsidR="00B236D6">
        <w:rPr>
          <w:b/>
          <w:bCs/>
          <w:i/>
          <w:iCs/>
          <w:sz w:val="20"/>
          <w:szCs w:val="20"/>
          <w:lang w:eastAsia="en-US"/>
        </w:rPr>
        <w:t>7</w:t>
      </w:r>
      <w:r w:rsidRPr="00676299">
        <w:rPr>
          <w:b/>
          <w:bCs/>
          <w:i/>
          <w:iCs/>
          <w:sz w:val="20"/>
          <w:szCs w:val="20"/>
          <w:lang w:eastAsia="en-US"/>
        </w:rPr>
        <w:t xml:space="preserve">: RAN1 </w:t>
      </w:r>
      <w:r>
        <w:rPr>
          <w:b/>
          <w:bCs/>
          <w:i/>
          <w:iCs/>
          <w:sz w:val="20"/>
          <w:szCs w:val="20"/>
          <w:lang w:eastAsia="en-US"/>
        </w:rPr>
        <w:t>to discuss other methods</w:t>
      </w:r>
      <w:r w:rsidRPr="00676299">
        <w:rPr>
          <w:b/>
          <w:bCs/>
          <w:i/>
          <w:iCs/>
          <w:sz w:val="20"/>
          <w:szCs w:val="20"/>
          <w:lang w:eastAsia="en-US"/>
        </w:rPr>
        <w:t xml:space="preserve"> for providing a UE with </w:t>
      </w:r>
      <w:r>
        <w:rPr>
          <w:b/>
          <w:bCs/>
          <w:i/>
          <w:iCs/>
          <w:sz w:val="20"/>
          <w:szCs w:val="20"/>
          <w:lang w:eastAsia="en-US"/>
        </w:rPr>
        <w:t xml:space="preserve">the </w:t>
      </w:r>
      <w:r w:rsidRPr="00676299">
        <w:rPr>
          <w:b/>
          <w:bCs/>
          <w:i/>
          <w:iCs/>
          <w:sz w:val="20"/>
          <w:szCs w:val="20"/>
          <w:lang w:eastAsia="en-US"/>
        </w:rPr>
        <w:t>on-demand SIB1 procedure configuration</w:t>
      </w:r>
      <w:r>
        <w:rPr>
          <w:b/>
          <w:bCs/>
          <w:i/>
          <w:iCs/>
          <w:sz w:val="20"/>
          <w:szCs w:val="20"/>
          <w:lang w:eastAsia="en-US"/>
        </w:rPr>
        <w:t xml:space="preserve"> – for the following cases and examples:</w:t>
      </w:r>
    </w:p>
    <w:p w14:paraId="58F8D5FC" w14:textId="77777777" w:rsidR="00BC6F6B" w:rsidRPr="00C433A4" w:rsidRDefault="00BC6F6B" w:rsidP="005D1CD8">
      <w:pPr>
        <w:pStyle w:val="ListParagraph"/>
        <w:numPr>
          <w:ilvl w:val="0"/>
          <w:numId w:val="7"/>
        </w:numPr>
        <w:spacing w:before="120" w:after="120"/>
        <w:jc w:val="both"/>
        <w:rPr>
          <w:b/>
          <w:i/>
          <w:sz w:val="20"/>
          <w:lang w:eastAsia="en-US"/>
        </w:rPr>
      </w:pPr>
      <w:r w:rsidRPr="00C433A4">
        <w:rPr>
          <w:b/>
          <w:i/>
          <w:sz w:val="20"/>
          <w:lang w:eastAsia="en-US"/>
        </w:rPr>
        <w:t xml:space="preserve">Idle/inactive UE </w:t>
      </w:r>
      <w:r>
        <w:rPr>
          <w:b/>
          <w:i/>
          <w:sz w:val="20"/>
          <w:lang w:eastAsia="en-US"/>
        </w:rPr>
        <w:t>camping</w:t>
      </w:r>
      <w:r w:rsidRPr="00C433A4">
        <w:rPr>
          <w:b/>
          <w:i/>
          <w:sz w:val="20"/>
          <w:lang w:eastAsia="en-US"/>
        </w:rPr>
        <w:t xml:space="preserve"> (if allowed) on the NES cell with on-demand SIB1.</w:t>
      </w:r>
    </w:p>
    <w:p w14:paraId="58F8D5FD" w14:textId="77777777" w:rsidR="00BC6F6B" w:rsidRPr="00C433A4" w:rsidRDefault="00BC6F6B" w:rsidP="005D1CD8">
      <w:pPr>
        <w:pStyle w:val="ListParagraph"/>
        <w:numPr>
          <w:ilvl w:val="0"/>
          <w:numId w:val="7"/>
        </w:numPr>
        <w:spacing w:before="120" w:after="120"/>
        <w:jc w:val="both"/>
        <w:rPr>
          <w:b/>
          <w:bCs/>
          <w:i/>
          <w:iCs/>
          <w:sz w:val="20"/>
          <w:szCs w:val="20"/>
          <w:lang w:eastAsia="en-US"/>
        </w:rPr>
      </w:pPr>
      <w:r w:rsidRPr="00C433A4">
        <w:rPr>
          <w:b/>
          <w:i/>
          <w:sz w:val="20"/>
          <w:lang w:eastAsia="en-US"/>
        </w:rPr>
        <w:t>Idle/inactive UE was connected to the NES cell, whose connection was released/suspended</w:t>
      </w:r>
      <w:r>
        <w:rPr>
          <w:b/>
          <w:i/>
          <w:sz w:val="20"/>
          <w:lang w:eastAsia="en-US"/>
        </w:rPr>
        <w:t>.</w:t>
      </w:r>
    </w:p>
    <w:p w14:paraId="58F8D5FE" w14:textId="77777777" w:rsidR="00BC6F6B" w:rsidRPr="00C433A4" w:rsidRDefault="00BC6F6B" w:rsidP="005D1CD8">
      <w:pPr>
        <w:pStyle w:val="ListParagraph"/>
        <w:numPr>
          <w:ilvl w:val="0"/>
          <w:numId w:val="7"/>
        </w:numPr>
        <w:spacing w:before="120" w:after="120"/>
        <w:jc w:val="both"/>
        <w:rPr>
          <w:b/>
          <w:bCs/>
          <w:i/>
          <w:iCs/>
          <w:sz w:val="20"/>
          <w:szCs w:val="20"/>
          <w:lang w:eastAsia="en-US"/>
        </w:rPr>
      </w:pPr>
      <w:r w:rsidRPr="000F03E8">
        <w:rPr>
          <w:b/>
          <w:bCs/>
          <w:i/>
          <w:iCs/>
          <w:sz w:val="20"/>
          <w:szCs w:val="20"/>
          <w:lang w:eastAsia="en-US"/>
        </w:rPr>
        <w:t xml:space="preserve">UE </w:t>
      </w:r>
      <w:r>
        <w:rPr>
          <w:b/>
          <w:bCs/>
          <w:i/>
          <w:iCs/>
          <w:sz w:val="20"/>
          <w:szCs w:val="20"/>
          <w:lang w:eastAsia="en-US"/>
        </w:rPr>
        <w:t>may</w:t>
      </w:r>
      <w:r w:rsidRPr="000F03E8">
        <w:rPr>
          <w:b/>
          <w:bCs/>
          <w:i/>
          <w:iCs/>
          <w:sz w:val="20"/>
          <w:szCs w:val="20"/>
          <w:lang w:eastAsia="en-US"/>
        </w:rPr>
        <w:t xml:space="preserve"> acquire the information through other means, such as other UEs.</w:t>
      </w:r>
    </w:p>
    <w:p w14:paraId="58F8D600" w14:textId="77777777" w:rsidR="00BC6F6B" w:rsidRDefault="00BC6F6B" w:rsidP="005D1CD8">
      <w:pPr>
        <w:spacing w:before="120" w:after="120"/>
        <w:jc w:val="both"/>
        <w:rPr>
          <w:sz w:val="20"/>
          <w:szCs w:val="20"/>
          <w:lang w:eastAsia="en-US"/>
        </w:rPr>
      </w:pPr>
      <w:r>
        <w:rPr>
          <w:sz w:val="20"/>
          <w:szCs w:val="20"/>
          <w:lang w:eastAsia="en-US"/>
        </w:rPr>
        <w:t>The discussions about the parameters to be included in the on-demand SIB1 procedure configuration can wait until RAN1 discusses the details of the procedure.</w:t>
      </w:r>
    </w:p>
    <w:p w14:paraId="58F8D602" w14:textId="5A1E5C8C" w:rsidR="00BC6F6B" w:rsidRDefault="00BC6F6B" w:rsidP="005D1CD8">
      <w:pPr>
        <w:spacing w:before="120" w:after="120"/>
        <w:jc w:val="both"/>
        <w:rPr>
          <w:b/>
          <w:bCs/>
          <w:i/>
          <w:iCs/>
          <w:sz w:val="20"/>
          <w:szCs w:val="20"/>
          <w:lang w:eastAsia="en-US"/>
        </w:rPr>
      </w:pPr>
      <w:r w:rsidRPr="00676299">
        <w:rPr>
          <w:b/>
          <w:bCs/>
          <w:i/>
          <w:iCs/>
          <w:sz w:val="20"/>
          <w:szCs w:val="20"/>
          <w:lang w:eastAsia="en-US"/>
        </w:rPr>
        <w:t>Proposal</w:t>
      </w:r>
      <w:r>
        <w:rPr>
          <w:b/>
          <w:bCs/>
          <w:i/>
          <w:iCs/>
          <w:sz w:val="20"/>
          <w:szCs w:val="20"/>
          <w:lang w:eastAsia="en-US"/>
        </w:rPr>
        <w:t xml:space="preserve"> </w:t>
      </w:r>
      <w:r w:rsidR="004A6BDB">
        <w:rPr>
          <w:b/>
          <w:bCs/>
          <w:i/>
          <w:iCs/>
          <w:sz w:val="20"/>
          <w:szCs w:val="20"/>
          <w:lang w:eastAsia="en-US"/>
        </w:rPr>
        <w:t>8</w:t>
      </w:r>
      <w:r w:rsidRPr="00676299">
        <w:rPr>
          <w:b/>
          <w:bCs/>
          <w:i/>
          <w:iCs/>
          <w:sz w:val="20"/>
          <w:szCs w:val="20"/>
          <w:lang w:eastAsia="en-US"/>
        </w:rPr>
        <w:t xml:space="preserve">: RAN1 </w:t>
      </w:r>
      <w:r>
        <w:rPr>
          <w:b/>
          <w:bCs/>
          <w:i/>
          <w:iCs/>
          <w:sz w:val="20"/>
          <w:szCs w:val="20"/>
          <w:lang w:eastAsia="en-US"/>
        </w:rPr>
        <w:t xml:space="preserve">to discuss the parameters to be indicated to the UE, after discussing more details of the on-demand SIB1 procedure (as outlined by Proposal </w:t>
      </w:r>
      <w:r w:rsidR="00844852">
        <w:rPr>
          <w:b/>
          <w:bCs/>
          <w:i/>
          <w:iCs/>
          <w:sz w:val="20"/>
          <w:szCs w:val="20"/>
          <w:lang w:eastAsia="en-US"/>
        </w:rPr>
        <w:t>4</w:t>
      </w:r>
      <w:r>
        <w:rPr>
          <w:b/>
          <w:bCs/>
          <w:i/>
          <w:iCs/>
          <w:sz w:val="20"/>
          <w:szCs w:val="20"/>
          <w:lang w:eastAsia="en-US"/>
        </w:rPr>
        <w:t xml:space="preserve">). </w:t>
      </w:r>
    </w:p>
    <w:p w14:paraId="58F8D604" w14:textId="77777777" w:rsidR="00BC6F6B" w:rsidRDefault="00BC6F6B" w:rsidP="009A19CA">
      <w:pPr>
        <w:jc w:val="both"/>
        <w:rPr>
          <w:sz w:val="20"/>
          <w:szCs w:val="20"/>
          <w:lang w:eastAsia="en-US"/>
        </w:rPr>
      </w:pPr>
    </w:p>
    <w:p w14:paraId="58F8D605" w14:textId="77777777" w:rsidR="00BC6F6B" w:rsidRDefault="00BC6F6B" w:rsidP="009A19CA">
      <w:pPr>
        <w:pStyle w:val="Heading1"/>
        <w:spacing w:before="0" w:after="120"/>
        <w:jc w:val="both"/>
        <w:rPr>
          <w:rFonts w:cs="Arial"/>
          <w:sz w:val="32"/>
          <w:szCs w:val="18"/>
          <w:lang w:val="en-US"/>
        </w:rPr>
      </w:pPr>
      <w:r>
        <w:rPr>
          <w:rFonts w:cs="Arial"/>
          <w:sz w:val="32"/>
          <w:szCs w:val="18"/>
          <w:lang w:val="en-US"/>
        </w:rPr>
        <w:t>MIB Content of a NES Cell with On-demand SIB1</w:t>
      </w:r>
    </w:p>
    <w:p w14:paraId="58F8D607" w14:textId="7250BF26" w:rsidR="00BC6F6B" w:rsidRDefault="00BC6F6B" w:rsidP="005D1CD8">
      <w:pPr>
        <w:spacing w:before="120" w:after="120"/>
        <w:jc w:val="both"/>
        <w:rPr>
          <w:sz w:val="20"/>
          <w:szCs w:val="20"/>
        </w:rPr>
      </w:pPr>
      <w:r>
        <w:rPr>
          <w:sz w:val="20"/>
          <w:szCs w:val="20"/>
        </w:rPr>
        <w:t xml:space="preserve">In the legacy, MIB content (a combination </w:t>
      </w:r>
      <w:r w:rsidRPr="003148D8">
        <w:rPr>
          <w:sz w:val="20"/>
          <w:szCs w:val="20"/>
        </w:rPr>
        <w:t>“p</w:t>
      </w:r>
      <w:r w:rsidRPr="003148D8">
        <w:rPr>
          <w:sz w:val="20"/>
          <w:szCs w:val="20"/>
          <w:lang w:val="en-GB"/>
        </w:rPr>
        <w:t>dcch-ConfigSIB1</w:t>
      </w:r>
      <w:r w:rsidRPr="003148D8">
        <w:rPr>
          <w:sz w:val="20"/>
          <w:szCs w:val="20"/>
        </w:rPr>
        <w:t>”</w:t>
      </w:r>
      <w:r>
        <w:rPr>
          <w:sz w:val="20"/>
          <w:szCs w:val="20"/>
        </w:rPr>
        <w:t xml:space="preserve"> and “</w:t>
      </w:r>
      <w:proofErr w:type="spellStart"/>
      <w:r>
        <w:rPr>
          <w:sz w:val="20"/>
          <w:szCs w:val="20"/>
        </w:rPr>
        <w:t>k_SSB</w:t>
      </w:r>
      <w:proofErr w:type="spellEnd"/>
      <w:r>
        <w:rPr>
          <w:sz w:val="20"/>
          <w:szCs w:val="20"/>
        </w:rPr>
        <w:t>” value) indicates whether there is an associated SIB1 (CD-SSB), or not (non-CD-SSB). In the former case, MIB provides the required information for monitoring the associated SIB1 PDCCH, while in the latter case, MIB provides assisting information to the UE to find another frequency raster potentially with CD-SSB. RAN1 should discuss how the MIB content should be set, in case SIB1 is transmitted on-demand</w:t>
      </w:r>
      <w:r w:rsidR="00A15C19">
        <w:rPr>
          <w:sz w:val="20"/>
          <w:szCs w:val="20"/>
        </w:rPr>
        <w:t>, considering the impact on the new and legacy UEs</w:t>
      </w:r>
      <w:r>
        <w:rPr>
          <w:sz w:val="20"/>
          <w:szCs w:val="20"/>
        </w:rPr>
        <w:t xml:space="preserve">. </w:t>
      </w:r>
    </w:p>
    <w:p w14:paraId="58F8D609" w14:textId="1EC20B0B" w:rsidR="00BC6F6B" w:rsidRPr="000807D4" w:rsidRDefault="00BC6F6B" w:rsidP="005D1CD8">
      <w:pPr>
        <w:spacing w:before="120" w:after="120"/>
        <w:jc w:val="both"/>
        <w:rPr>
          <w:b/>
          <w:bCs/>
          <w:i/>
          <w:iCs/>
          <w:sz w:val="20"/>
          <w:szCs w:val="20"/>
          <w:lang w:eastAsia="en-US"/>
        </w:rPr>
      </w:pPr>
      <w:r w:rsidRPr="00676299">
        <w:rPr>
          <w:b/>
          <w:bCs/>
          <w:i/>
          <w:iCs/>
          <w:sz w:val="20"/>
          <w:szCs w:val="20"/>
          <w:lang w:eastAsia="en-US"/>
        </w:rPr>
        <w:t>Proposal</w:t>
      </w:r>
      <w:r>
        <w:rPr>
          <w:b/>
          <w:bCs/>
          <w:i/>
          <w:iCs/>
          <w:sz w:val="20"/>
          <w:szCs w:val="20"/>
          <w:lang w:eastAsia="en-US"/>
        </w:rPr>
        <w:t xml:space="preserve"> </w:t>
      </w:r>
      <w:r w:rsidR="005D33DE">
        <w:rPr>
          <w:b/>
          <w:bCs/>
          <w:i/>
          <w:iCs/>
          <w:sz w:val="20"/>
          <w:szCs w:val="20"/>
          <w:lang w:eastAsia="en-US"/>
        </w:rPr>
        <w:t>9</w:t>
      </w:r>
      <w:r w:rsidRPr="00676299">
        <w:rPr>
          <w:b/>
          <w:bCs/>
          <w:i/>
          <w:iCs/>
          <w:sz w:val="20"/>
          <w:szCs w:val="20"/>
          <w:lang w:eastAsia="en-US"/>
        </w:rPr>
        <w:t xml:space="preserve">: RAN1 </w:t>
      </w:r>
      <w:r>
        <w:rPr>
          <w:b/>
          <w:bCs/>
          <w:i/>
          <w:iCs/>
          <w:sz w:val="20"/>
          <w:szCs w:val="20"/>
          <w:lang w:eastAsia="en-US"/>
        </w:rPr>
        <w:t xml:space="preserve">to discuss how the MIB content is set, when the SIB1 is transmitted on-demand. </w:t>
      </w:r>
    </w:p>
    <w:p w14:paraId="58F8D621" w14:textId="77777777" w:rsidR="00BC6F6B" w:rsidRPr="00DA0F21" w:rsidRDefault="00BC6F6B" w:rsidP="009A19CA">
      <w:pPr>
        <w:jc w:val="both"/>
        <w:rPr>
          <w:sz w:val="20"/>
          <w:szCs w:val="20"/>
          <w:lang w:eastAsia="en-US"/>
        </w:rPr>
      </w:pPr>
    </w:p>
    <w:p w14:paraId="58F8D622" w14:textId="77777777" w:rsidR="00BC6F6B" w:rsidRDefault="00BC6F6B" w:rsidP="009A19CA">
      <w:pPr>
        <w:pStyle w:val="Heading1"/>
        <w:spacing w:before="0" w:after="120"/>
        <w:jc w:val="both"/>
        <w:rPr>
          <w:rFonts w:cs="Arial"/>
          <w:sz w:val="32"/>
          <w:szCs w:val="18"/>
          <w:lang w:val="en-US"/>
        </w:rPr>
      </w:pPr>
      <w:r>
        <w:rPr>
          <w:rFonts w:cs="Arial"/>
          <w:sz w:val="32"/>
          <w:szCs w:val="18"/>
          <w:lang w:val="en-US"/>
        </w:rPr>
        <w:lastRenderedPageBreak/>
        <w:t>Conclusion</w:t>
      </w:r>
    </w:p>
    <w:p w14:paraId="58F8D623" w14:textId="77777777" w:rsidR="00BC6F6B" w:rsidRDefault="00BC6F6B" w:rsidP="005D1CD8">
      <w:pPr>
        <w:spacing w:before="120" w:after="120"/>
        <w:jc w:val="both"/>
        <w:rPr>
          <w:sz w:val="20"/>
          <w:szCs w:val="20"/>
        </w:rPr>
      </w:pPr>
      <w:r>
        <w:rPr>
          <w:sz w:val="20"/>
          <w:szCs w:val="20"/>
        </w:rPr>
        <w:t xml:space="preserve">The contribution has discussed our views on on-demand SIB1 operation for idle/inactive UEs. </w:t>
      </w:r>
      <w:proofErr w:type="gramStart"/>
      <w:r>
        <w:rPr>
          <w:sz w:val="20"/>
          <w:szCs w:val="20"/>
        </w:rPr>
        <w:t>In particular, we</w:t>
      </w:r>
      <w:proofErr w:type="gramEnd"/>
      <w:r>
        <w:rPr>
          <w:sz w:val="20"/>
          <w:szCs w:val="20"/>
        </w:rPr>
        <w:t xml:space="preserve"> make the following observations and proposals:</w:t>
      </w:r>
    </w:p>
    <w:p w14:paraId="1DDCAAC5" w14:textId="77777777" w:rsidR="000107EA" w:rsidRPr="009A19CA" w:rsidRDefault="000107EA" w:rsidP="005D1CD8">
      <w:pPr>
        <w:spacing w:before="120" w:after="120"/>
        <w:jc w:val="both"/>
        <w:rPr>
          <w:bCs/>
          <w:iCs/>
          <w:sz w:val="20"/>
          <w:szCs w:val="20"/>
          <w:lang w:eastAsia="en-US"/>
        </w:rPr>
      </w:pPr>
      <w:r w:rsidRPr="009A19CA">
        <w:rPr>
          <w:b/>
          <w:bCs/>
          <w:iCs/>
          <w:sz w:val="20"/>
          <w:szCs w:val="20"/>
          <w:lang w:eastAsia="en-US"/>
        </w:rPr>
        <w:t>Observation 1</w:t>
      </w:r>
      <w:r w:rsidRPr="009A19CA">
        <w:rPr>
          <w:bCs/>
          <w:iCs/>
          <w:sz w:val="20"/>
          <w:szCs w:val="20"/>
          <w:lang w:eastAsia="en-US"/>
        </w:rPr>
        <w:t>: Camping on a NES cell, with on-demand SIB1, may or may not be allowed. Each alternative has its implications.</w:t>
      </w:r>
    </w:p>
    <w:p w14:paraId="358FF978" w14:textId="77777777" w:rsidR="008C016A" w:rsidRPr="009A19CA" w:rsidRDefault="000107EA" w:rsidP="005D1CD8">
      <w:pPr>
        <w:spacing w:before="120" w:after="120"/>
        <w:jc w:val="both"/>
        <w:rPr>
          <w:sz w:val="20"/>
          <w:szCs w:val="20"/>
          <w:lang w:eastAsia="en-US"/>
        </w:rPr>
      </w:pPr>
      <w:r w:rsidRPr="009A19CA">
        <w:rPr>
          <w:b/>
          <w:bCs/>
          <w:iCs/>
          <w:sz w:val="20"/>
          <w:szCs w:val="20"/>
          <w:lang w:eastAsia="en-US"/>
        </w:rPr>
        <w:t>Observation 2</w:t>
      </w:r>
      <w:r w:rsidRPr="009A19CA">
        <w:rPr>
          <w:bCs/>
          <w:iCs/>
          <w:sz w:val="20"/>
          <w:szCs w:val="20"/>
          <w:lang w:eastAsia="en-US"/>
        </w:rPr>
        <w:t xml:space="preserve">: If Camping on a NES cell with on-demand SIB1 is </w:t>
      </w:r>
      <w:r w:rsidR="008C016A" w:rsidRPr="009A19CA">
        <w:rPr>
          <w:sz w:val="20"/>
          <w:szCs w:val="20"/>
          <w:lang w:eastAsia="en-US"/>
        </w:rPr>
        <w:t xml:space="preserve">allowed: the design should </w:t>
      </w:r>
      <w:proofErr w:type="gramStart"/>
      <w:r w:rsidR="008C016A" w:rsidRPr="009A19CA">
        <w:rPr>
          <w:sz w:val="20"/>
          <w:szCs w:val="20"/>
          <w:lang w:eastAsia="en-US"/>
        </w:rPr>
        <w:t>support</w:t>
      </w:r>
      <w:proofErr w:type="gramEnd"/>
    </w:p>
    <w:p w14:paraId="6F624962" w14:textId="77777777" w:rsidR="008C016A" w:rsidRPr="009A19CA" w:rsidRDefault="008C016A" w:rsidP="005D1CD8">
      <w:pPr>
        <w:pStyle w:val="ListParagraph"/>
        <w:numPr>
          <w:ilvl w:val="1"/>
          <w:numId w:val="3"/>
        </w:numPr>
        <w:spacing w:before="120" w:after="120"/>
        <w:jc w:val="both"/>
        <w:rPr>
          <w:sz w:val="20"/>
          <w:szCs w:val="20"/>
        </w:rPr>
      </w:pPr>
      <w:r w:rsidRPr="009A19CA">
        <w:rPr>
          <w:sz w:val="20"/>
          <w:szCs w:val="20"/>
        </w:rPr>
        <w:t>Paging of the camped UEs on the NES cell,</w:t>
      </w:r>
    </w:p>
    <w:p w14:paraId="28A617CF" w14:textId="77777777" w:rsidR="008C016A" w:rsidRPr="009A19CA" w:rsidRDefault="008C016A" w:rsidP="005D1CD8">
      <w:pPr>
        <w:pStyle w:val="ListParagraph"/>
        <w:numPr>
          <w:ilvl w:val="1"/>
          <w:numId w:val="3"/>
        </w:numPr>
        <w:spacing w:before="120" w:after="120"/>
        <w:jc w:val="both"/>
        <w:rPr>
          <w:sz w:val="20"/>
          <w:szCs w:val="20"/>
        </w:rPr>
      </w:pPr>
      <w:r w:rsidRPr="009A19CA">
        <w:rPr>
          <w:sz w:val="20"/>
          <w:szCs w:val="20"/>
        </w:rPr>
        <w:t>Efficient notification to the camped UEs about NES cell’s configuration change (including on-demand SIB1 procedure configuration).</w:t>
      </w:r>
    </w:p>
    <w:p w14:paraId="06EC2690" w14:textId="77777777" w:rsidR="008C016A" w:rsidRPr="009A19CA" w:rsidRDefault="000107EA" w:rsidP="005D1CD8">
      <w:pPr>
        <w:spacing w:before="120" w:after="120"/>
        <w:jc w:val="both"/>
        <w:rPr>
          <w:sz w:val="20"/>
          <w:szCs w:val="20"/>
          <w:lang w:eastAsia="en-US"/>
        </w:rPr>
      </w:pPr>
      <w:r w:rsidRPr="009A19CA">
        <w:rPr>
          <w:b/>
          <w:bCs/>
          <w:iCs/>
          <w:sz w:val="20"/>
          <w:szCs w:val="20"/>
          <w:lang w:eastAsia="en-US"/>
        </w:rPr>
        <w:t>Observation 3</w:t>
      </w:r>
      <w:r w:rsidRPr="009A19CA">
        <w:rPr>
          <w:bCs/>
          <w:iCs/>
          <w:sz w:val="20"/>
          <w:szCs w:val="20"/>
          <w:lang w:eastAsia="en-US"/>
        </w:rPr>
        <w:t xml:space="preserve">: If Camping on a NES cell with on-demand SIB1 is </w:t>
      </w:r>
      <w:r w:rsidR="008C016A" w:rsidRPr="009A19CA">
        <w:rPr>
          <w:sz w:val="20"/>
          <w:szCs w:val="20"/>
          <w:lang w:eastAsia="en-US"/>
        </w:rPr>
        <w:t xml:space="preserve">not allowed: </w:t>
      </w:r>
    </w:p>
    <w:p w14:paraId="2C9004EE" w14:textId="77777777" w:rsidR="008C016A" w:rsidRPr="009A19CA" w:rsidRDefault="008C016A" w:rsidP="005D1CD8">
      <w:pPr>
        <w:pStyle w:val="ListParagraph"/>
        <w:numPr>
          <w:ilvl w:val="1"/>
          <w:numId w:val="3"/>
        </w:numPr>
        <w:spacing w:before="120" w:after="120"/>
        <w:jc w:val="both"/>
        <w:rPr>
          <w:sz w:val="20"/>
          <w:szCs w:val="20"/>
        </w:rPr>
      </w:pPr>
      <w:r w:rsidRPr="009A19CA">
        <w:rPr>
          <w:sz w:val="20"/>
          <w:szCs w:val="20"/>
        </w:rPr>
        <w:t xml:space="preserve">The UE should camp on another (e.g., anchor) </w:t>
      </w:r>
      <w:proofErr w:type="gramStart"/>
      <w:r w:rsidRPr="009A19CA">
        <w:rPr>
          <w:sz w:val="20"/>
          <w:szCs w:val="20"/>
        </w:rPr>
        <w:t>cell</w:t>
      </w:r>
      <w:proofErr w:type="gramEnd"/>
    </w:p>
    <w:p w14:paraId="2C19F528" w14:textId="77777777" w:rsidR="008C016A" w:rsidRPr="009A19CA" w:rsidRDefault="008C016A" w:rsidP="005D1CD8">
      <w:pPr>
        <w:pStyle w:val="ListParagraph"/>
        <w:numPr>
          <w:ilvl w:val="1"/>
          <w:numId w:val="3"/>
        </w:numPr>
        <w:spacing w:before="120" w:after="120"/>
        <w:jc w:val="both"/>
        <w:rPr>
          <w:sz w:val="20"/>
          <w:szCs w:val="20"/>
        </w:rPr>
      </w:pPr>
      <w:r w:rsidRPr="009A19CA">
        <w:rPr>
          <w:sz w:val="20"/>
          <w:szCs w:val="20"/>
        </w:rPr>
        <w:t>NES cell may not need to support paging.</w:t>
      </w:r>
    </w:p>
    <w:p w14:paraId="7ADEB913" w14:textId="77777777" w:rsidR="008C016A" w:rsidRPr="009A19CA" w:rsidRDefault="008C016A" w:rsidP="005D1CD8">
      <w:pPr>
        <w:pStyle w:val="ListParagraph"/>
        <w:numPr>
          <w:ilvl w:val="1"/>
          <w:numId w:val="3"/>
        </w:numPr>
        <w:spacing w:before="120" w:after="120"/>
        <w:jc w:val="both"/>
        <w:rPr>
          <w:sz w:val="20"/>
          <w:szCs w:val="20"/>
        </w:rPr>
      </w:pPr>
      <w:r w:rsidRPr="009A19CA">
        <w:rPr>
          <w:sz w:val="20"/>
          <w:szCs w:val="20"/>
        </w:rPr>
        <w:t>The UE may still acquire SIB1 from the NES cell, and measure its quality/strength, and attempt to establish a connection when/if needed.</w:t>
      </w:r>
    </w:p>
    <w:p w14:paraId="75ECA0B1" w14:textId="77777777" w:rsidR="009E41EE" w:rsidRPr="009A19CA" w:rsidRDefault="009E41EE" w:rsidP="005D1CD8">
      <w:pPr>
        <w:spacing w:before="120" w:after="120"/>
        <w:jc w:val="both"/>
        <w:rPr>
          <w:bCs/>
          <w:iCs/>
          <w:sz w:val="20"/>
          <w:szCs w:val="20"/>
          <w:lang w:eastAsia="en-US"/>
        </w:rPr>
      </w:pPr>
      <w:r w:rsidRPr="009A19CA">
        <w:rPr>
          <w:b/>
          <w:bCs/>
          <w:iCs/>
          <w:sz w:val="20"/>
          <w:szCs w:val="20"/>
          <w:lang w:eastAsia="en-US"/>
        </w:rPr>
        <w:t>Observation 4</w:t>
      </w:r>
      <w:r w:rsidRPr="009A19CA">
        <w:rPr>
          <w:bCs/>
          <w:iCs/>
          <w:sz w:val="20"/>
          <w:szCs w:val="20"/>
          <w:lang w:eastAsia="en-US"/>
        </w:rPr>
        <w:t xml:space="preserve">: There should be conditions/restrictions for sending UL-WUS to a NES cell, to avoid unnecessarily waking up the NES cell </w:t>
      </w:r>
      <w:r w:rsidRPr="009A19CA">
        <w:rPr>
          <w:sz w:val="20"/>
          <w:szCs w:val="20"/>
          <w:lang w:eastAsia="en-US"/>
        </w:rPr>
        <w:t>and UE power consumption.</w:t>
      </w:r>
    </w:p>
    <w:p w14:paraId="0E6C1ADE" w14:textId="77777777" w:rsidR="009E41EE" w:rsidRPr="009A19CA" w:rsidRDefault="009E41EE" w:rsidP="005D1CD8">
      <w:pPr>
        <w:spacing w:before="120" w:after="120"/>
        <w:jc w:val="both"/>
        <w:rPr>
          <w:bCs/>
          <w:iCs/>
          <w:sz w:val="20"/>
          <w:szCs w:val="20"/>
          <w:lang w:eastAsia="en-US"/>
        </w:rPr>
      </w:pPr>
      <w:r w:rsidRPr="009A19CA">
        <w:rPr>
          <w:b/>
          <w:bCs/>
          <w:iCs/>
          <w:sz w:val="20"/>
          <w:szCs w:val="20"/>
          <w:lang w:eastAsia="en-US"/>
        </w:rPr>
        <w:t>Observation 5</w:t>
      </w:r>
      <w:r w:rsidRPr="009A19CA">
        <w:rPr>
          <w:bCs/>
          <w:iCs/>
          <w:sz w:val="20"/>
          <w:szCs w:val="20"/>
          <w:lang w:eastAsia="en-US"/>
        </w:rPr>
        <w:t>: It is not possible to provide all the required information for on-demand SIB1 procedure via NES cell’s PBCH, unless many parameters are already fixed.</w:t>
      </w:r>
    </w:p>
    <w:p w14:paraId="644F5EBC" w14:textId="77777777" w:rsidR="009E41EE" w:rsidRPr="009A19CA" w:rsidRDefault="009E41EE" w:rsidP="005D1CD8">
      <w:pPr>
        <w:pStyle w:val="ListParagraph"/>
        <w:numPr>
          <w:ilvl w:val="1"/>
          <w:numId w:val="3"/>
        </w:numPr>
        <w:spacing w:before="120" w:after="120"/>
        <w:jc w:val="both"/>
        <w:rPr>
          <w:bCs/>
          <w:iCs/>
          <w:sz w:val="20"/>
          <w:szCs w:val="20"/>
          <w:lang w:eastAsia="en-US"/>
        </w:rPr>
      </w:pPr>
      <w:r w:rsidRPr="009A19CA">
        <w:rPr>
          <w:bCs/>
          <w:iCs/>
          <w:sz w:val="20"/>
          <w:szCs w:val="20"/>
          <w:lang w:eastAsia="en-US"/>
        </w:rPr>
        <w:t>Moreover, the support of MIB modification seems to be precluded by the WID.</w:t>
      </w:r>
    </w:p>
    <w:p w14:paraId="47D1A916" w14:textId="77777777" w:rsidR="008C016A" w:rsidRPr="009A19CA" w:rsidRDefault="008C016A" w:rsidP="005D1CD8">
      <w:pPr>
        <w:spacing w:before="120" w:after="120"/>
        <w:jc w:val="both"/>
        <w:rPr>
          <w:sz w:val="20"/>
          <w:szCs w:val="20"/>
          <w:u w:val="single"/>
        </w:rPr>
      </w:pPr>
    </w:p>
    <w:p w14:paraId="40BEB3A6" w14:textId="77777777" w:rsidR="008C016A" w:rsidRPr="009A19CA" w:rsidRDefault="008C016A" w:rsidP="005D1CD8">
      <w:pPr>
        <w:spacing w:before="120" w:after="120"/>
        <w:jc w:val="both"/>
        <w:rPr>
          <w:sz w:val="20"/>
          <w:szCs w:val="20"/>
          <w:lang w:eastAsia="en-US"/>
        </w:rPr>
      </w:pPr>
      <w:r w:rsidRPr="009A19CA">
        <w:rPr>
          <w:b/>
          <w:sz w:val="20"/>
          <w:szCs w:val="20"/>
          <w:lang w:eastAsia="en-US"/>
        </w:rPr>
        <w:t>Proposal 1</w:t>
      </w:r>
      <w:r w:rsidRPr="009A19CA">
        <w:rPr>
          <w:sz w:val="20"/>
          <w:szCs w:val="20"/>
          <w:lang w:eastAsia="en-US"/>
        </w:rPr>
        <w:t>: RAN1 to clarify that the UL-WUS, requesting SIB1 from a NES cell, is sent by the UE to the NES cell.</w:t>
      </w:r>
    </w:p>
    <w:p w14:paraId="7631B0A8" w14:textId="77777777" w:rsidR="008C016A" w:rsidRPr="009A19CA" w:rsidRDefault="008C016A" w:rsidP="005D1CD8">
      <w:pPr>
        <w:spacing w:before="120" w:after="120"/>
        <w:jc w:val="both"/>
        <w:rPr>
          <w:sz w:val="20"/>
          <w:szCs w:val="20"/>
          <w:lang w:eastAsia="en-US"/>
        </w:rPr>
      </w:pPr>
      <w:r w:rsidRPr="009A19CA">
        <w:rPr>
          <w:b/>
          <w:sz w:val="20"/>
          <w:szCs w:val="20"/>
          <w:lang w:eastAsia="en-US"/>
        </w:rPr>
        <w:t>Proposal 2</w:t>
      </w:r>
      <w:r w:rsidRPr="009A19CA">
        <w:rPr>
          <w:sz w:val="20"/>
          <w:szCs w:val="20"/>
          <w:lang w:eastAsia="en-US"/>
        </w:rPr>
        <w:t>:</w:t>
      </w:r>
      <w:r w:rsidRPr="009A19CA">
        <w:rPr>
          <w:i/>
          <w:sz w:val="20"/>
          <w:szCs w:val="20"/>
          <w:lang w:eastAsia="en-US"/>
        </w:rPr>
        <w:t xml:space="preserve"> </w:t>
      </w:r>
      <w:r w:rsidRPr="009A19CA">
        <w:rPr>
          <w:sz w:val="20"/>
          <w:szCs w:val="20"/>
          <w:lang w:eastAsia="en-US"/>
        </w:rPr>
        <w:t>Discuss the following design aspects:</w:t>
      </w:r>
    </w:p>
    <w:p w14:paraId="6B53063A" w14:textId="77777777" w:rsidR="008C016A" w:rsidRPr="009A19CA" w:rsidRDefault="008C016A" w:rsidP="005D1CD8">
      <w:pPr>
        <w:numPr>
          <w:ilvl w:val="1"/>
          <w:numId w:val="3"/>
        </w:numPr>
        <w:spacing w:before="120" w:after="120"/>
        <w:jc w:val="both"/>
        <w:rPr>
          <w:sz w:val="20"/>
          <w:szCs w:val="20"/>
          <w:lang w:eastAsia="en-US"/>
        </w:rPr>
      </w:pPr>
      <w:r w:rsidRPr="009A19CA">
        <w:rPr>
          <w:sz w:val="20"/>
          <w:szCs w:val="20"/>
          <w:lang w:eastAsia="en-US"/>
        </w:rPr>
        <w:t xml:space="preserve">Aspect #1. </w:t>
      </w:r>
      <w:r w:rsidR="00223CC9" w:rsidRPr="009A19CA">
        <w:rPr>
          <w:sz w:val="20"/>
          <w:szCs w:val="20"/>
          <w:lang w:eastAsia="en-US"/>
        </w:rPr>
        <w:t>Whether camping is allowed on the NES cell with on-demand SIB1.</w:t>
      </w:r>
    </w:p>
    <w:p w14:paraId="6B22E02B" w14:textId="77777777" w:rsidR="00223CC9" w:rsidRPr="009A19CA" w:rsidRDefault="00223CC9" w:rsidP="005D1CD8">
      <w:pPr>
        <w:numPr>
          <w:ilvl w:val="2"/>
          <w:numId w:val="3"/>
        </w:numPr>
        <w:spacing w:before="120" w:after="120"/>
        <w:jc w:val="both"/>
        <w:rPr>
          <w:bCs/>
          <w:iCs/>
          <w:sz w:val="20"/>
          <w:szCs w:val="20"/>
          <w:lang w:eastAsia="en-US"/>
        </w:rPr>
      </w:pPr>
      <w:r w:rsidRPr="009A19CA">
        <w:rPr>
          <w:sz w:val="20"/>
          <w:szCs w:val="20"/>
          <w:lang w:eastAsia="en-US"/>
        </w:rPr>
        <w:t>Note. The final decision about this aspect is left to RAN2.</w:t>
      </w:r>
    </w:p>
    <w:p w14:paraId="33FED0A0" w14:textId="77777777" w:rsidR="00223CC9" w:rsidRPr="009A19CA" w:rsidRDefault="008C016A" w:rsidP="005D1CD8">
      <w:pPr>
        <w:numPr>
          <w:ilvl w:val="1"/>
          <w:numId w:val="3"/>
        </w:numPr>
        <w:spacing w:before="120" w:after="120"/>
        <w:jc w:val="both"/>
        <w:rPr>
          <w:bCs/>
          <w:iCs/>
          <w:sz w:val="20"/>
          <w:szCs w:val="20"/>
          <w:lang w:eastAsia="en-US"/>
        </w:rPr>
      </w:pPr>
      <w:r w:rsidRPr="009A19CA">
        <w:rPr>
          <w:sz w:val="20"/>
          <w:szCs w:val="20"/>
          <w:lang w:eastAsia="en-US"/>
        </w:rPr>
        <w:t xml:space="preserve">Aspect #2. </w:t>
      </w:r>
      <w:r w:rsidR="00223CC9" w:rsidRPr="009A19CA">
        <w:rPr>
          <w:bCs/>
          <w:iCs/>
          <w:sz w:val="20"/>
          <w:szCs w:val="20"/>
          <w:lang w:eastAsia="en-US"/>
        </w:rPr>
        <w:t>UL-WUS design and configuration</w:t>
      </w:r>
    </w:p>
    <w:p w14:paraId="51965F78" w14:textId="77777777" w:rsidR="008C016A" w:rsidRPr="009A19CA" w:rsidRDefault="00223CC9" w:rsidP="005D1CD8">
      <w:pPr>
        <w:numPr>
          <w:ilvl w:val="1"/>
          <w:numId w:val="3"/>
        </w:numPr>
        <w:spacing w:before="120" w:after="120"/>
        <w:jc w:val="both"/>
        <w:rPr>
          <w:sz w:val="20"/>
          <w:szCs w:val="20"/>
          <w:lang w:eastAsia="en-US"/>
        </w:rPr>
      </w:pPr>
      <w:r w:rsidRPr="009A19CA">
        <w:rPr>
          <w:bCs/>
          <w:iCs/>
          <w:sz w:val="20"/>
          <w:szCs w:val="20"/>
          <w:lang w:eastAsia="en-US"/>
        </w:rPr>
        <w:t xml:space="preserve">Aspect #3. </w:t>
      </w:r>
      <w:r w:rsidR="008C016A" w:rsidRPr="009A19CA">
        <w:rPr>
          <w:sz w:val="20"/>
          <w:szCs w:val="20"/>
          <w:lang w:eastAsia="en-US"/>
        </w:rPr>
        <w:t>Delivery of UL-WUS configuration and other related information to the UEs.</w:t>
      </w:r>
    </w:p>
    <w:p w14:paraId="10D9542A" w14:textId="77777777" w:rsidR="008C016A" w:rsidRDefault="008C016A" w:rsidP="005D1CD8">
      <w:pPr>
        <w:numPr>
          <w:ilvl w:val="1"/>
          <w:numId w:val="3"/>
        </w:numPr>
        <w:spacing w:before="120" w:after="120"/>
        <w:jc w:val="both"/>
        <w:rPr>
          <w:sz w:val="20"/>
          <w:szCs w:val="20"/>
          <w:lang w:eastAsia="en-US"/>
        </w:rPr>
      </w:pPr>
      <w:r w:rsidRPr="009A19CA">
        <w:rPr>
          <w:sz w:val="20"/>
          <w:szCs w:val="20"/>
          <w:lang w:eastAsia="en-US"/>
        </w:rPr>
        <w:t>Aspect #</w:t>
      </w:r>
      <w:r w:rsidR="00223CC9" w:rsidRPr="009A19CA">
        <w:rPr>
          <w:bCs/>
          <w:iCs/>
          <w:sz w:val="20"/>
          <w:szCs w:val="20"/>
          <w:lang w:eastAsia="en-US"/>
        </w:rPr>
        <w:t>4.</w:t>
      </w:r>
      <w:r w:rsidRPr="009A19CA">
        <w:rPr>
          <w:sz w:val="20"/>
          <w:szCs w:val="20"/>
          <w:lang w:eastAsia="en-US"/>
        </w:rPr>
        <w:t xml:space="preserve"> Content of MIB transmitted by the NES </w:t>
      </w:r>
      <w:proofErr w:type="gramStart"/>
      <w:r w:rsidRPr="009A19CA">
        <w:rPr>
          <w:sz w:val="20"/>
          <w:szCs w:val="20"/>
          <w:lang w:eastAsia="en-US"/>
        </w:rPr>
        <w:t>cell</w:t>
      </w:r>
      <w:proofErr w:type="gramEnd"/>
    </w:p>
    <w:p w14:paraId="5E873ED0" w14:textId="77777777" w:rsidR="002D2294" w:rsidRPr="009A19CA" w:rsidRDefault="002D2294" w:rsidP="005D1CD8">
      <w:pPr>
        <w:spacing w:before="120" w:after="120"/>
        <w:jc w:val="both"/>
        <w:rPr>
          <w:sz w:val="20"/>
          <w:szCs w:val="20"/>
          <w:lang w:eastAsia="en-US"/>
        </w:rPr>
      </w:pPr>
      <w:r w:rsidRPr="009A19CA">
        <w:rPr>
          <w:b/>
          <w:sz w:val="20"/>
          <w:szCs w:val="20"/>
          <w:lang w:eastAsia="en-US"/>
        </w:rPr>
        <w:t>Proposal 3</w:t>
      </w:r>
      <w:r w:rsidRPr="009A19CA">
        <w:rPr>
          <w:sz w:val="20"/>
          <w:szCs w:val="20"/>
          <w:lang w:eastAsia="en-US"/>
        </w:rPr>
        <w:t xml:space="preserve">: RAN1 to </w:t>
      </w:r>
      <w:r w:rsidRPr="009A19CA">
        <w:rPr>
          <w:bCs/>
          <w:iCs/>
          <w:sz w:val="20"/>
          <w:szCs w:val="20"/>
          <w:lang w:eastAsia="en-US"/>
        </w:rPr>
        <w:t>consider</w:t>
      </w:r>
      <w:r w:rsidRPr="009A19CA">
        <w:rPr>
          <w:sz w:val="20"/>
          <w:szCs w:val="20"/>
          <w:lang w:eastAsia="en-US"/>
        </w:rPr>
        <w:t xml:space="preserve"> the design implications for the cases where camping on the NES cell is or is not allowed. </w:t>
      </w:r>
    </w:p>
    <w:p w14:paraId="05818CAE" w14:textId="77777777" w:rsidR="002D2294" w:rsidRDefault="002D2294" w:rsidP="005D1CD8">
      <w:pPr>
        <w:pStyle w:val="ListParagraph"/>
        <w:numPr>
          <w:ilvl w:val="1"/>
          <w:numId w:val="3"/>
        </w:numPr>
        <w:spacing w:before="120" w:after="120"/>
        <w:jc w:val="both"/>
        <w:rPr>
          <w:sz w:val="20"/>
          <w:szCs w:val="20"/>
          <w:lang w:eastAsia="en-US"/>
        </w:rPr>
      </w:pPr>
      <w:r w:rsidRPr="009A19CA">
        <w:rPr>
          <w:sz w:val="20"/>
          <w:szCs w:val="20"/>
          <w:lang w:eastAsia="en-US"/>
        </w:rPr>
        <w:t xml:space="preserve">Note. The final decision </w:t>
      </w:r>
      <w:r w:rsidRPr="009A19CA">
        <w:rPr>
          <w:bCs/>
          <w:iCs/>
          <w:sz w:val="20"/>
          <w:szCs w:val="20"/>
          <w:lang w:eastAsia="en-US"/>
        </w:rPr>
        <w:t>about the camping and related procedures is</w:t>
      </w:r>
      <w:r w:rsidRPr="009A19CA">
        <w:rPr>
          <w:sz w:val="20"/>
          <w:szCs w:val="20"/>
          <w:lang w:eastAsia="en-US"/>
        </w:rPr>
        <w:t xml:space="preserve"> left to RAN2.</w:t>
      </w:r>
    </w:p>
    <w:p w14:paraId="6141AC9D" w14:textId="5D9D0522" w:rsidR="008C016A" w:rsidRPr="009A19CA" w:rsidRDefault="009E41EE" w:rsidP="005D1CD8">
      <w:pPr>
        <w:spacing w:before="120" w:after="120"/>
        <w:jc w:val="both"/>
        <w:rPr>
          <w:sz w:val="20"/>
          <w:szCs w:val="20"/>
          <w:lang w:eastAsia="en-US"/>
        </w:rPr>
      </w:pPr>
      <w:r w:rsidRPr="009A19CA">
        <w:rPr>
          <w:b/>
          <w:bCs/>
          <w:iCs/>
          <w:sz w:val="20"/>
          <w:szCs w:val="20"/>
          <w:lang w:eastAsia="en-US"/>
        </w:rPr>
        <w:t>Proposal 4</w:t>
      </w:r>
      <w:r w:rsidR="008C016A" w:rsidRPr="009A19CA">
        <w:rPr>
          <w:sz w:val="20"/>
          <w:szCs w:val="20"/>
          <w:lang w:eastAsia="en-US"/>
        </w:rPr>
        <w:t xml:space="preserve">: As a starting point, RAN1 follows the on-demand OSI procedure principles for on-demand SIB1 procedure (as shown in </w:t>
      </w:r>
      <w:r w:rsidR="008C016A" w:rsidRPr="009A19CA">
        <w:rPr>
          <w:sz w:val="20"/>
          <w:szCs w:val="20"/>
          <w:lang w:eastAsia="en-US"/>
        </w:rPr>
        <w:fldChar w:fldCharType="begin"/>
      </w:r>
      <w:r w:rsidR="008C016A" w:rsidRPr="009A19CA">
        <w:rPr>
          <w:sz w:val="20"/>
          <w:szCs w:val="20"/>
          <w:lang w:eastAsia="en-US"/>
        </w:rPr>
        <w:instrText xml:space="preserve"> REF _Ref158030124 \h  \* MERGEFORMAT </w:instrText>
      </w:r>
      <w:r w:rsidR="008C016A" w:rsidRPr="009A19CA">
        <w:rPr>
          <w:sz w:val="20"/>
          <w:szCs w:val="20"/>
          <w:lang w:eastAsia="en-US"/>
        </w:rPr>
      </w:r>
      <w:r w:rsidR="008C016A" w:rsidRPr="009A19CA">
        <w:rPr>
          <w:sz w:val="20"/>
          <w:szCs w:val="20"/>
          <w:lang w:eastAsia="en-US"/>
        </w:rPr>
        <w:fldChar w:fldCharType="separate"/>
      </w:r>
      <w:r w:rsidR="008C016A" w:rsidRPr="009A19CA">
        <w:rPr>
          <w:sz w:val="20"/>
          <w:szCs w:val="20"/>
        </w:rPr>
        <w:t>Figure 3</w:t>
      </w:r>
      <w:r w:rsidR="008C016A" w:rsidRPr="009A19CA">
        <w:rPr>
          <w:sz w:val="20"/>
          <w:szCs w:val="20"/>
          <w:lang w:eastAsia="en-US"/>
        </w:rPr>
        <w:fldChar w:fldCharType="end"/>
      </w:r>
      <w:r w:rsidR="008C016A" w:rsidRPr="009A19CA">
        <w:rPr>
          <w:sz w:val="20"/>
          <w:szCs w:val="20"/>
          <w:lang w:eastAsia="en-US"/>
        </w:rPr>
        <w:t>). RAN1 to further discuss the following aspects:</w:t>
      </w:r>
    </w:p>
    <w:p w14:paraId="2F87F048" w14:textId="77777777" w:rsidR="008C016A" w:rsidRPr="009A19CA" w:rsidRDefault="008C016A" w:rsidP="005D1CD8">
      <w:pPr>
        <w:pStyle w:val="ListParagraph"/>
        <w:numPr>
          <w:ilvl w:val="0"/>
          <w:numId w:val="9"/>
        </w:numPr>
        <w:spacing w:before="120" w:after="120"/>
        <w:jc w:val="both"/>
        <w:rPr>
          <w:sz w:val="20"/>
          <w:szCs w:val="20"/>
          <w:lang w:eastAsia="en-US"/>
        </w:rPr>
      </w:pPr>
      <w:r w:rsidRPr="009A19CA">
        <w:rPr>
          <w:sz w:val="20"/>
          <w:szCs w:val="20"/>
          <w:lang w:eastAsia="en-US"/>
        </w:rPr>
        <w:t>Whether to follow MSG1-based and/or MSG3-based SI request principle</w:t>
      </w:r>
    </w:p>
    <w:p w14:paraId="0D19CD8E" w14:textId="1597554B" w:rsidR="008C016A" w:rsidRPr="009A19CA" w:rsidRDefault="008C016A" w:rsidP="005D1CD8">
      <w:pPr>
        <w:pStyle w:val="ListParagraph"/>
        <w:numPr>
          <w:ilvl w:val="0"/>
          <w:numId w:val="9"/>
        </w:numPr>
        <w:spacing w:before="120" w:after="120"/>
        <w:jc w:val="both"/>
        <w:rPr>
          <w:sz w:val="20"/>
          <w:szCs w:val="20"/>
          <w:lang w:eastAsia="en-US"/>
        </w:rPr>
      </w:pPr>
      <w:r w:rsidRPr="009A19CA">
        <w:rPr>
          <w:sz w:val="20"/>
          <w:szCs w:val="20"/>
          <w:lang w:eastAsia="en-US"/>
        </w:rPr>
        <w:t xml:space="preserve">Whether or not to support an explicit response to the SIB1 request, prior to sending on-demand </w:t>
      </w:r>
      <w:proofErr w:type="gramStart"/>
      <w:r w:rsidRPr="009A19CA">
        <w:rPr>
          <w:sz w:val="20"/>
          <w:szCs w:val="20"/>
          <w:lang w:eastAsia="en-US"/>
        </w:rPr>
        <w:t>SIB1</w:t>
      </w:r>
      <w:proofErr w:type="gramEnd"/>
      <w:r w:rsidRPr="009A19CA">
        <w:rPr>
          <w:sz w:val="20"/>
          <w:szCs w:val="20"/>
          <w:lang w:eastAsia="en-US"/>
        </w:rPr>
        <w:t xml:space="preserve"> </w:t>
      </w:r>
    </w:p>
    <w:p w14:paraId="31EF7A6F" w14:textId="77777777" w:rsidR="008C016A" w:rsidRPr="009A19CA" w:rsidRDefault="008C016A" w:rsidP="005D1CD8">
      <w:pPr>
        <w:pStyle w:val="ListParagraph"/>
        <w:numPr>
          <w:ilvl w:val="0"/>
          <w:numId w:val="9"/>
        </w:numPr>
        <w:spacing w:before="120" w:after="120"/>
        <w:jc w:val="both"/>
        <w:rPr>
          <w:sz w:val="20"/>
          <w:szCs w:val="20"/>
          <w:lang w:eastAsia="en-US"/>
        </w:rPr>
      </w:pPr>
      <w:r w:rsidRPr="009A19CA">
        <w:rPr>
          <w:sz w:val="20"/>
          <w:szCs w:val="20"/>
          <w:lang w:eastAsia="en-US"/>
        </w:rPr>
        <w:t xml:space="preserve">Whether the resources and configurations of the DL/UL signals associated with on-demand SIB1 procedure can be at least partially shared with the common RACH procedure. </w:t>
      </w:r>
    </w:p>
    <w:p w14:paraId="3B0D56D8" w14:textId="77777777" w:rsidR="009E41EE" w:rsidRPr="009A19CA" w:rsidRDefault="009E41EE" w:rsidP="005D1CD8">
      <w:pPr>
        <w:spacing w:before="120" w:after="120"/>
        <w:jc w:val="both"/>
        <w:rPr>
          <w:bCs/>
          <w:iCs/>
          <w:sz w:val="20"/>
          <w:szCs w:val="20"/>
          <w:lang w:eastAsia="en-US"/>
        </w:rPr>
      </w:pPr>
      <w:r w:rsidRPr="009A19CA">
        <w:rPr>
          <w:b/>
          <w:bCs/>
          <w:iCs/>
          <w:sz w:val="20"/>
          <w:szCs w:val="20"/>
          <w:lang w:eastAsia="en-US"/>
        </w:rPr>
        <w:t>Proposal 5</w:t>
      </w:r>
      <w:r w:rsidRPr="009A19CA">
        <w:rPr>
          <w:bCs/>
          <w:iCs/>
          <w:sz w:val="20"/>
          <w:szCs w:val="20"/>
          <w:lang w:eastAsia="en-US"/>
        </w:rPr>
        <w:t>: RAN1 to discuss conditions/restrictions for sending UL-WUS to the NES cell.</w:t>
      </w:r>
    </w:p>
    <w:p w14:paraId="0C1C4DE6" w14:textId="77777777" w:rsidR="008C016A" w:rsidRPr="009A19CA" w:rsidRDefault="009E41EE" w:rsidP="005D1CD8">
      <w:pPr>
        <w:spacing w:before="120" w:after="120"/>
        <w:jc w:val="both"/>
        <w:rPr>
          <w:sz w:val="20"/>
          <w:szCs w:val="20"/>
          <w:lang w:eastAsia="en-US"/>
        </w:rPr>
      </w:pPr>
      <w:r w:rsidRPr="009A19CA">
        <w:rPr>
          <w:b/>
          <w:bCs/>
          <w:iCs/>
          <w:sz w:val="20"/>
          <w:szCs w:val="20"/>
          <w:lang w:eastAsia="en-US"/>
        </w:rPr>
        <w:t>Proposal 6</w:t>
      </w:r>
      <w:r w:rsidR="008C016A" w:rsidRPr="009A19CA">
        <w:rPr>
          <w:sz w:val="20"/>
          <w:szCs w:val="20"/>
          <w:lang w:eastAsia="en-US"/>
        </w:rPr>
        <w:t xml:space="preserve">: An idle/inactive UE can primarily receive the required information for on-demand SIB1 procedure of a NES cell, from the system information sent by another cell. </w:t>
      </w:r>
    </w:p>
    <w:p w14:paraId="34E515B8" w14:textId="77777777" w:rsidR="008C016A" w:rsidRPr="009A19CA" w:rsidRDefault="008C016A" w:rsidP="005D1CD8">
      <w:pPr>
        <w:pStyle w:val="ListParagraph"/>
        <w:numPr>
          <w:ilvl w:val="1"/>
          <w:numId w:val="3"/>
        </w:numPr>
        <w:spacing w:before="120" w:after="120"/>
        <w:jc w:val="both"/>
        <w:rPr>
          <w:sz w:val="20"/>
          <w:szCs w:val="20"/>
          <w:lang w:eastAsia="en-US"/>
        </w:rPr>
      </w:pPr>
      <w:r w:rsidRPr="009A19CA">
        <w:rPr>
          <w:sz w:val="20"/>
          <w:szCs w:val="20"/>
          <w:lang w:eastAsia="en-US"/>
        </w:rPr>
        <w:t>FFS: details of signaling method (e.g., whether the info is broadcast or provided on-demand)</w:t>
      </w:r>
    </w:p>
    <w:p w14:paraId="4726AF87" w14:textId="77777777" w:rsidR="008C016A" w:rsidRPr="009A19CA" w:rsidRDefault="009E41EE" w:rsidP="005D1CD8">
      <w:pPr>
        <w:spacing w:before="120" w:after="120"/>
        <w:jc w:val="both"/>
        <w:rPr>
          <w:sz w:val="20"/>
          <w:szCs w:val="20"/>
          <w:lang w:eastAsia="en-US"/>
        </w:rPr>
      </w:pPr>
      <w:r w:rsidRPr="009A19CA">
        <w:rPr>
          <w:b/>
          <w:bCs/>
          <w:iCs/>
          <w:sz w:val="20"/>
          <w:szCs w:val="20"/>
          <w:lang w:eastAsia="en-US"/>
        </w:rPr>
        <w:t>Proposal 7</w:t>
      </w:r>
      <w:r w:rsidR="008C016A" w:rsidRPr="009A19CA">
        <w:rPr>
          <w:sz w:val="20"/>
          <w:szCs w:val="20"/>
          <w:lang w:eastAsia="en-US"/>
        </w:rPr>
        <w:t>: RAN1 to discuss other methods for providing a UE with the on-demand SIB1 procedure configuration – for the following cases and examples:</w:t>
      </w:r>
    </w:p>
    <w:p w14:paraId="322895C0" w14:textId="77777777" w:rsidR="008C016A" w:rsidRPr="009A19CA" w:rsidRDefault="008C016A" w:rsidP="005D1CD8">
      <w:pPr>
        <w:pStyle w:val="ListParagraph"/>
        <w:numPr>
          <w:ilvl w:val="0"/>
          <w:numId w:val="7"/>
        </w:numPr>
        <w:spacing w:before="120" w:after="120"/>
        <w:jc w:val="both"/>
        <w:rPr>
          <w:sz w:val="20"/>
          <w:lang w:eastAsia="en-US"/>
        </w:rPr>
      </w:pPr>
      <w:r w:rsidRPr="009A19CA">
        <w:rPr>
          <w:sz w:val="20"/>
          <w:lang w:eastAsia="en-US"/>
        </w:rPr>
        <w:t>Idle/inactive UE camping (if allowed) on the NES cell with on-demand SIB1.</w:t>
      </w:r>
    </w:p>
    <w:p w14:paraId="5A05BA12" w14:textId="77777777" w:rsidR="008C016A" w:rsidRPr="009A19CA" w:rsidRDefault="008C016A" w:rsidP="005D1CD8">
      <w:pPr>
        <w:pStyle w:val="ListParagraph"/>
        <w:numPr>
          <w:ilvl w:val="0"/>
          <w:numId w:val="7"/>
        </w:numPr>
        <w:spacing w:before="120" w:after="120"/>
        <w:jc w:val="both"/>
        <w:rPr>
          <w:sz w:val="20"/>
          <w:szCs w:val="20"/>
          <w:lang w:eastAsia="en-US"/>
        </w:rPr>
      </w:pPr>
      <w:r w:rsidRPr="009A19CA">
        <w:rPr>
          <w:sz w:val="20"/>
          <w:lang w:eastAsia="en-US"/>
        </w:rPr>
        <w:t>Idle/inactive UE was connected to the NES cell, whose connection was released/suspended.</w:t>
      </w:r>
    </w:p>
    <w:p w14:paraId="28C01DC8" w14:textId="77777777" w:rsidR="008C016A" w:rsidRPr="009A19CA" w:rsidRDefault="008C016A" w:rsidP="005D1CD8">
      <w:pPr>
        <w:pStyle w:val="ListParagraph"/>
        <w:numPr>
          <w:ilvl w:val="0"/>
          <w:numId w:val="7"/>
        </w:numPr>
        <w:spacing w:before="120" w:after="120"/>
        <w:jc w:val="both"/>
        <w:rPr>
          <w:sz w:val="20"/>
          <w:szCs w:val="20"/>
          <w:lang w:eastAsia="en-US"/>
        </w:rPr>
      </w:pPr>
      <w:r w:rsidRPr="009A19CA">
        <w:rPr>
          <w:sz w:val="20"/>
          <w:szCs w:val="20"/>
          <w:lang w:eastAsia="en-US"/>
        </w:rPr>
        <w:t>UE may acquire the information through other means, such as other UEs.</w:t>
      </w:r>
    </w:p>
    <w:p w14:paraId="7CB7CC06" w14:textId="77777777" w:rsidR="00391102" w:rsidRPr="009A19CA" w:rsidRDefault="00391102" w:rsidP="005D1CD8">
      <w:pPr>
        <w:spacing w:before="120" w:after="120"/>
        <w:jc w:val="both"/>
        <w:rPr>
          <w:bCs/>
          <w:iCs/>
          <w:sz w:val="20"/>
          <w:szCs w:val="20"/>
          <w:lang w:eastAsia="en-US"/>
        </w:rPr>
      </w:pPr>
      <w:r w:rsidRPr="009A19CA">
        <w:rPr>
          <w:b/>
          <w:bCs/>
          <w:iCs/>
          <w:sz w:val="20"/>
          <w:szCs w:val="20"/>
          <w:lang w:eastAsia="en-US"/>
        </w:rPr>
        <w:t>Proposal 8</w:t>
      </w:r>
      <w:r w:rsidRPr="009A19CA">
        <w:rPr>
          <w:bCs/>
          <w:iCs/>
          <w:sz w:val="20"/>
          <w:szCs w:val="20"/>
          <w:lang w:eastAsia="en-US"/>
        </w:rPr>
        <w:t xml:space="preserve">: RAN1 to discuss the parameters to be indicated to the UE, after discussing more details of the on-demand SIB1 procedure (as outlined by Proposal 4). </w:t>
      </w:r>
    </w:p>
    <w:p w14:paraId="5F156D00" w14:textId="77777777" w:rsidR="00391102" w:rsidRPr="009A19CA" w:rsidRDefault="00391102" w:rsidP="005D1CD8">
      <w:pPr>
        <w:spacing w:before="120" w:after="120"/>
        <w:jc w:val="both"/>
        <w:rPr>
          <w:bCs/>
          <w:iCs/>
          <w:sz w:val="20"/>
          <w:szCs w:val="20"/>
          <w:lang w:eastAsia="en-US"/>
        </w:rPr>
      </w:pPr>
      <w:r w:rsidRPr="009A19CA">
        <w:rPr>
          <w:b/>
          <w:bCs/>
          <w:iCs/>
          <w:sz w:val="20"/>
          <w:szCs w:val="20"/>
          <w:lang w:eastAsia="en-US"/>
        </w:rPr>
        <w:t>Proposal 9</w:t>
      </w:r>
      <w:r w:rsidRPr="009A19CA">
        <w:rPr>
          <w:bCs/>
          <w:iCs/>
          <w:sz w:val="20"/>
          <w:szCs w:val="20"/>
          <w:lang w:eastAsia="en-US"/>
        </w:rPr>
        <w:t xml:space="preserve">: RAN1 to discuss how the MIB content is set, when the SIB1 is transmitted on-demand. </w:t>
      </w:r>
    </w:p>
    <w:p w14:paraId="05CB2CED" w14:textId="77777777" w:rsidR="00BC6F6B" w:rsidRPr="009A19CA" w:rsidRDefault="00BC6F6B" w:rsidP="009A19CA">
      <w:pPr>
        <w:jc w:val="both"/>
        <w:rPr>
          <w:sz w:val="20"/>
          <w:szCs w:val="20"/>
          <w:lang w:eastAsia="en-US"/>
        </w:rPr>
      </w:pPr>
    </w:p>
    <w:p w14:paraId="58F8D626" w14:textId="77777777" w:rsidR="00BC6F6B" w:rsidRDefault="00BC6F6B" w:rsidP="009A19CA">
      <w:pPr>
        <w:pStyle w:val="Heading1"/>
        <w:spacing w:before="0" w:after="120"/>
        <w:jc w:val="both"/>
        <w:rPr>
          <w:rFonts w:cs="Arial"/>
          <w:sz w:val="32"/>
          <w:szCs w:val="18"/>
          <w:lang w:val="en-US"/>
        </w:rPr>
      </w:pPr>
      <w:r>
        <w:rPr>
          <w:rFonts w:cs="Arial"/>
          <w:sz w:val="32"/>
          <w:szCs w:val="18"/>
          <w:lang w:val="en-US"/>
        </w:rPr>
        <w:t>Reference</w:t>
      </w:r>
    </w:p>
    <w:p w14:paraId="58F8D627" w14:textId="77777777" w:rsidR="00BC6F6B" w:rsidRPr="000F6230" w:rsidRDefault="00BC6F6B" w:rsidP="00BC6F6B">
      <w:pPr>
        <w:pStyle w:val="References"/>
        <w:spacing w:after="120" w:line="360" w:lineRule="auto"/>
        <w:rPr>
          <w:szCs w:val="20"/>
        </w:rPr>
      </w:pPr>
      <w:r w:rsidRPr="000F6230">
        <w:rPr>
          <w:szCs w:val="20"/>
        </w:rPr>
        <w:t>RP-234065, Enhancements of network energy savings for NR</w:t>
      </w:r>
    </w:p>
    <w:p w14:paraId="58F8D628" w14:textId="77777777" w:rsidR="00A1262C" w:rsidRDefault="00A1262C" w:rsidP="009A19CA">
      <w:pPr>
        <w:jc w:val="both"/>
      </w:pPr>
    </w:p>
    <w:sectPr w:rsidR="00A1262C" w:rsidSect="005D1CD8">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C4"/>
    <w:multiLevelType w:val="hybridMultilevel"/>
    <w:tmpl w:val="A99404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6702858"/>
    <w:multiLevelType w:val="hybridMultilevel"/>
    <w:tmpl w:val="02B40788"/>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CED547F"/>
    <w:multiLevelType w:val="hybridMultilevel"/>
    <w:tmpl w:val="93FCA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0F3F4D"/>
    <w:multiLevelType w:val="hybridMultilevel"/>
    <w:tmpl w:val="51686FA2"/>
    <w:lvl w:ilvl="0" w:tplc="84AC64D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0C79EB"/>
    <w:multiLevelType w:val="hybridMultilevel"/>
    <w:tmpl w:val="DC3209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E30194"/>
    <w:multiLevelType w:val="hybridMultilevel"/>
    <w:tmpl w:val="BE2C2612"/>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80" w:hanging="420"/>
      </w:pPr>
      <w:rPr>
        <w:rFonts w:ascii="Arial" w:hAnsi="Arial" w:hint="default"/>
      </w:rPr>
    </w:lvl>
    <w:lvl w:ilvl="4" w:tplc="FD0075F6">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9D52C54"/>
    <w:multiLevelType w:val="hybridMultilevel"/>
    <w:tmpl w:val="BEC08724"/>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F">
      <w:start w:val="1"/>
      <w:numFmt w:val="decimal"/>
      <w:lvlText w:val="%3."/>
      <w:lvlJc w:val="left"/>
      <w:pPr>
        <w:ind w:left="1260" w:hanging="420"/>
      </w:pPr>
      <w:rPr>
        <w:rFonts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61612085">
    <w:abstractNumId w:val="1"/>
  </w:num>
  <w:num w:numId="2" w16cid:durableId="239491101">
    <w:abstractNumId w:val="3"/>
  </w:num>
  <w:num w:numId="3" w16cid:durableId="780952815">
    <w:abstractNumId w:val="7"/>
  </w:num>
  <w:num w:numId="4" w16cid:durableId="596642130">
    <w:abstractNumId w:val="0"/>
  </w:num>
  <w:num w:numId="5" w16cid:durableId="1011562353">
    <w:abstractNumId w:val="8"/>
  </w:num>
  <w:num w:numId="6" w16cid:durableId="784617098">
    <w:abstractNumId w:val="4"/>
  </w:num>
  <w:num w:numId="7" w16cid:durableId="1972516771">
    <w:abstractNumId w:val="5"/>
  </w:num>
  <w:num w:numId="8" w16cid:durableId="602690740">
    <w:abstractNumId w:val="2"/>
  </w:num>
  <w:num w:numId="9" w16cid:durableId="10943209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F6B"/>
    <w:rsid w:val="000107EA"/>
    <w:rsid w:val="00011352"/>
    <w:rsid w:val="00031017"/>
    <w:rsid w:val="00067C2F"/>
    <w:rsid w:val="000A2F42"/>
    <w:rsid w:val="0011177A"/>
    <w:rsid w:val="00132187"/>
    <w:rsid w:val="0016277D"/>
    <w:rsid w:val="00222D05"/>
    <w:rsid w:val="00223CC9"/>
    <w:rsid w:val="0024229F"/>
    <w:rsid w:val="002C5869"/>
    <w:rsid w:val="002D2294"/>
    <w:rsid w:val="002E08EA"/>
    <w:rsid w:val="003028C0"/>
    <w:rsid w:val="00345A4A"/>
    <w:rsid w:val="003717C0"/>
    <w:rsid w:val="0037627D"/>
    <w:rsid w:val="00391102"/>
    <w:rsid w:val="0040593F"/>
    <w:rsid w:val="004065F0"/>
    <w:rsid w:val="00425C3F"/>
    <w:rsid w:val="004806C4"/>
    <w:rsid w:val="004A6BDB"/>
    <w:rsid w:val="004E70A6"/>
    <w:rsid w:val="00547702"/>
    <w:rsid w:val="00573466"/>
    <w:rsid w:val="005853C1"/>
    <w:rsid w:val="00591CBC"/>
    <w:rsid w:val="005A64AA"/>
    <w:rsid w:val="005A69B7"/>
    <w:rsid w:val="005B04C5"/>
    <w:rsid w:val="005D1CD8"/>
    <w:rsid w:val="005D33DE"/>
    <w:rsid w:val="0060337A"/>
    <w:rsid w:val="00640A4F"/>
    <w:rsid w:val="006809D7"/>
    <w:rsid w:val="006B6D42"/>
    <w:rsid w:val="006D054A"/>
    <w:rsid w:val="006F44C2"/>
    <w:rsid w:val="007523A0"/>
    <w:rsid w:val="00756A47"/>
    <w:rsid w:val="007C6AB3"/>
    <w:rsid w:val="007E2CCF"/>
    <w:rsid w:val="008447ED"/>
    <w:rsid w:val="00844852"/>
    <w:rsid w:val="00897AF7"/>
    <w:rsid w:val="00897B72"/>
    <w:rsid w:val="008A4A12"/>
    <w:rsid w:val="008C016A"/>
    <w:rsid w:val="008C223A"/>
    <w:rsid w:val="00936EFF"/>
    <w:rsid w:val="0097051F"/>
    <w:rsid w:val="00973026"/>
    <w:rsid w:val="009A19CA"/>
    <w:rsid w:val="009B478A"/>
    <w:rsid w:val="009E41EE"/>
    <w:rsid w:val="00A1262C"/>
    <w:rsid w:val="00A15C19"/>
    <w:rsid w:val="00A53135"/>
    <w:rsid w:val="00A562E8"/>
    <w:rsid w:val="00AE2FE4"/>
    <w:rsid w:val="00AE42EA"/>
    <w:rsid w:val="00B04923"/>
    <w:rsid w:val="00B1678F"/>
    <w:rsid w:val="00B236D6"/>
    <w:rsid w:val="00B71364"/>
    <w:rsid w:val="00BC6F6B"/>
    <w:rsid w:val="00C03038"/>
    <w:rsid w:val="00C12BCC"/>
    <w:rsid w:val="00C16E98"/>
    <w:rsid w:val="00C57AAF"/>
    <w:rsid w:val="00C971F4"/>
    <w:rsid w:val="00CB73B2"/>
    <w:rsid w:val="00CC5386"/>
    <w:rsid w:val="00CF1735"/>
    <w:rsid w:val="00D74D23"/>
    <w:rsid w:val="00DA4C84"/>
    <w:rsid w:val="00DD13F5"/>
    <w:rsid w:val="00E32649"/>
    <w:rsid w:val="00EB4348"/>
    <w:rsid w:val="00EE6198"/>
    <w:rsid w:val="00F049E6"/>
    <w:rsid w:val="00F23289"/>
    <w:rsid w:val="00F35626"/>
    <w:rsid w:val="00F678B4"/>
    <w:rsid w:val="00FE1BAF"/>
    <w:rsid w:val="00FE7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8D5A2"/>
  <w15:chartTrackingRefBased/>
  <w15:docId w15:val="{6CBCE54F-C813-4D2F-A39E-E215174D7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6A"/>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BC6F6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BC6F6B"/>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BC6F6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C6F6B"/>
    <w:pPr>
      <w:numPr>
        <w:ilvl w:val="3"/>
      </w:numPr>
      <w:outlineLvl w:val="3"/>
    </w:pPr>
    <w:rPr>
      <w:sz w:val="24"/>
    </w:rPr>
  </w:style>
  <w:style w:type="paragraph" w:styleId="Heading5">
    <w:name w:val="heading 5"/>
    <w:aliases w:val="h5,Heading5,H5"/>
    <w:basedOn w:val="Heading4"/>
    <w:next w:val="Normal"/>
    <w:link w:val="Heading5Char"/>
    <w:qFormat/>
    <w:rsid w:val="00BC6F6B"/>
    <w:pPr>
      <w:numPr>
        <w:ilvl w:val="4"/>
      </w:numPr>
      <w:outlineLvl w:val="4"/>
    </w:pPr>
    <w:rPr>
      <w:sz w:val="22"/>
    </w:rPr>
  </w:style>
  <w:style w:type="paragraph" w:styleId="Heading6">
    <w:name w:val="heading 6"/>
    <w:basedOn w:val="Normal"/>
    <w:next w:val="Normal"/>
    <w:link w:val="Heading6Char"/>
    <w:qFormat/>
    <w:rsid w:val="00BC6F6B"/>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BC6F6B"/>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BC6F6B"/>
    <w:pPr>
      <w:numPr>
        <w:ilvl w:val="7"/>
      </w:numPr>
      <w:outlineLvl w:val="7"/>
    </w:pPr>
  </w:style>
  <w:style w:type="paragraph" w:styleId="Heading9">
    <w:name w:val="heading 9"/>
    <w:aliases w:val="Figure Heading,FH"/>
    <w:basedOn w:val="Heading8"/>
    <w:next w:val="Normal"/>
    <w:link w:val="Heading9Char"/>
    <w:qFormat/>
    <w:rsid w:val="00BC6F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C6F6B"/>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BC6F6B"/>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C6F6B"/>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6F6B"/>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BC6F6B"/>
    <w:rPr>
      <w:rFonts w:ascii="Arial" w:eastAsia="SimSun" w:hAnsi="Arial" w:cs="Times New Roman"/>
      <w:szCs w:val="20"/>
      <w:lang w:val="en-GB"/>
    </w:rPr>
  </w:style>
  <w:style w:type="character" w:customStyle="1" w:styleId="Heading6Char">
    <w:name w:val="Heading 6 Char"/>
    <w:basedOn w:val="DefaultParagraphFont"/>
    <w:link w:val="Heading6"/>
    <w:rsid w:val="00BC6F6B"/>
    <w:rPr>
      <w:rFonts w:ascii="Arial" w:eastAsia="SimSun" w:hAnsi="Arial" w:cs="Times New Roman"/>
      <w:sz w:val="20"/>
      <w:szCs w:val="20"/>
      <w:lang w:val="en-GB"/>
    </w:rPr>
  </w:style>
  <w:style w:type="character" w:customStyle="1" w:styleId="Heading7Char">
    <w:name w:val="Heading 7 Char"/>
    <w:basedOn w:val="DefaultParagraphFont"/>
    <w:link w:val="Heading7"/>
    <w:rsid w:val="00BC6F6B"/>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BC6F6B"/>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BC6F6B"/>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BC6F6B"/>
    <w:rPr>
      <w:rFonts w:ascii="Arial" w:eastAsia="SimSun" w:hAnsi="Arial" w:cs="Times New Roman"/>
      <w:sz w:val="36"/>
      <w:szCs w:val="20"/>
      <w:lang w:val="en-GB"/>
    </w:rPr>
  </w:style>
  <w:style w:type="table" w:styleId="TableGrid">
    <w:name w:val="Table Grid"/>
    <w:basedOn w:val="TableNormal"/>
    <w:uiPriority w:val="39"/>
    <w:rsid w:val="00BC6F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BC6F6B"/>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C6F6B"/>
    <w:pPr>
      <w:ind w:left="720"/>
      <w:contextualSpacing/>
    </w:pPr>
  </w:style>
  <w:style w:type="paragraph" w:styleId="Caption">
    <w:name w:val="caption"/>
    <w:basedOn w:val="Normal"/>
    <w:next w:val="Normal"/>
    <w:uiPriority w:val="35"/>
    <w:unhideWhenUsed/>
    <w:qFormat/>
    <w:rsid w:val="00BC6F6B"/>
    <w:pPr>
      <w:spacing w:after="200"/>
    </w:pPr>
    <w:rPr>
      <w:i/>
      <w:iCs/>
      <w:color w:val="44546A" w:themeColor="text2"/>
      <w:sz w:val="18"/>
      <w:szCs w:val="18"/>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C6F6B"/>
    <w:rPr>
      <w:rFonts w:ascii="Times New Roman" w:eastAsia="Times New Roman" w:hAnsi="Times New Roman" w:cs="Times New Roman"/>
      <w:sz w:val="24"/>
      <w:szCs w:val="24"/>
      <w:lang w:eastAsia="zh-CN"/>
    </w:rPr>
  </w:style>
  <w:style w:type="paragraph" w:styleId="BalloonText">
    <w:name w:val="Balloon Text"/>
    <w:basedOn w:val="Normal"/>
    <w:link w:val="BalloonTextChar"/>
    <w:uiPriority w:val="99"/>
    <w:semiHidden/>
    <w:unhideWhenUsed/>
    <w:rsid w:val="00BC6F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6F6B"/>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5A69B7"/>
    <w:rPr>
      <w:sz w:val="16"/>
      <w:szCs w:val="16"/>
    </w:rPr>
  </w:style>
  <w:style w:type="paragraph" w:styleId="CommentText">
    <w:name w:val="annotation text"/>
    <w:basedOn w:val="Normal"/>
    <w:link w:val="CommentTextChar"/>
    <w:uiPriority w:val="99"/>
    <w:semiHidden/>
    <w:unhideWhenUsed/>
    <w:rsid w:val="005A69B7"/>
    <w:rPr>
      <w:sz w:val="20"/>
      <w:szCs w:val="20"/>
    </w:rPr>
  </w:style>
  <w:style w:type="character" w:customStyle="1" w:styleId="CommentTextChar">
    <w:name w:val="Comment Text Char"/>
    <w:basedOn w:val="DefaultParagraphFont"/>
    <w:link w:val="CommentText"/>
    <w:uiPriority w:val="99"/>
    <w:semiHidden/>
    <w:rsid w:val="005A69B7"/>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5A69B7"/>
    <w:rPr>
      <w:b/>
      <w:bCs/>
    </w:rPr>
  </w:style>
  <w:style w:type="character" w:customStyle="1" w:styleId="CommentSubjectChar">
    <w:name w:val="Comment Subject Char"/>
    <w:basedOn w:val="CommentTextChar"/>
    <w:link w:val="CommentSubject"/>
    <w:uiPriority w:val="99"/>
    <w:semiHidden/>
    <w:rsid w:val="005A69B7"/>
    <w:rPr>
      <w:rFonts w:ascii="Times New Roman" w:eastAsia="Times New Roman" w:hAnsi="Times New Roman" w:cs="Times New Roman"/>
      <w:b/>
      <w:bCs/>
      <w:sz w:val="20"/>
      <w:szCs w:val="20"/>
      <w:lang w:eastAsia="zh-CN"/>
    </w:rPr>
  </w:style>
  <w:style w:type="paragraph" w:styleId="Revision">
    <w:name w:val="Revision"/>
    <w:hidden/>
    <w:uiPriority w:val="99"/>
    <w:semiHidden/>
    <w:rsid w:val="00DA4C84"/>
    <w:pPr>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HR33RHYHUWRF-507899316-27013</_dlc_DocId>
    <lcf76f155ced4ddcb4097134ff3c332f xmlns="943a219e-757a-436b-9054-f071e3c84dcc">
      <Terms xmlns="http://schemas.microsoft.com/office/infopath/2007/PartnerControls"/>
    </lcf76f155ced4ddcb4097134ff3c332f>
    <TaxCatchAll xmlns="ca125759-a0e7-4469-93e0-e34bba23bda5" xsi:nil="true"/>
    <_dlc_DocIdUrl xmlns="ca125759-a0e7-4469-93e0-e34bba23bda5">
      <Url>https://qualcomm.sharepoint.com/teams/pentari/_layouts/15/DocIdRedir.aspx?ID=HR33RHYHUWRF-507899316-27013</Url>
      <Description>HR33RHYHUWRF-507899316-27013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FC79A6-D357-4A51-B312-C20744CC83C2}">
  <ds:schemaRefs>
    <ds:schemaRef ds:uri="http://schemas.microsoft.com/sharepoint/v3/contenttype/forms"/>
  </ds:schemaRefs>
</ds:datastoreItem>
</file>

<file path=customXml/itemProps2.xml><?xml version="1.0" encoding="utf-8"?>
<ds:datastoreItem xmlns:ds="http://schemas.openxmlformats.org/officeDocument/2006/customXml" ds:itemID="{92874B84-DFE0-4F4D-B0F6-BB2AF771FEFF}">
  <ds:schemaRefs>
    <ds:schemaRef ds:uri="http://purl.org/dc/elements/1.1/"/>
    <ds:schemaRef ds:uri="http://schemas.openxmlformats.org/package/2006/metadata/core-properties"/>
    <ds:schemaRef ds:uri="http://purl.org/dc/terms/"/>
    <ds:schemaRef ds:uri="http://schemas.microsoft.com/office/2006/documentManagement/types"/>
    <ds:schemaRef ds:uri="http://schemas.microsoft.com/office/2006/metadata/properties"/>
    <ds:schemaRef ds:uri="ca125759-a0e7-4469-93e0-e34bba23bda5"/>
    <ds:schemaRef ds:uri="http://schemas.microsoft.com/office/infopath/2007/PartnerControls"/>
    <ds:schemaRef ds:uri="943a219e-757a-436b-9054-f071e3c84dcc"/>
    <ds:schemaRef ds:uri="http://www.w3.org/XML/1998/namespace"/>
    <ds:schemaRef ds:uri="http://purl.org/dc/dcmitype/"/>
  </ds:schemaRefs>
</ds:datastoreItem>
</file>

<file path=customXml/itemProps3.xml><?xml version="1.0" encoding="utf-8"?>
<ds:datastoreItem xmlns:ds="http://schemas.openxmlformats.org/officeDocument/2006/customXml" ds:itemID="{8BB08A7B-F288-48FA-9C49-B2347AA06E30}">
  <ds:schemaRefs>
    <ds:schemaRef ds:uri="http://schemas.microsoft.com/sharepoint/events"/>
  </ds:schemaRefs>
</ds:datastoreItem>
</file>

<file path=customXml/itemProps4.xml><?xml version="1.0" encoding="utf-8"?>
<ds:datastoreItem xmlns:ds="http://schemas.openxmlformats.org/officeDocument/2006/customXml" ds:itemID="{0CF4B9D0-96D2-4ADB-9292-71EFEDB28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2164</Words>
  <Characters>12336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Hung Ly</cp:lastModifiedBy>
  <cp:revision>4</cp:revision>
  <dcterms:created xsi:type="dcterms:W3CDTF">2024-02-17T00:38:00Z</dcterms:created>
  <dcterms:modified xsi:type="dcterms:W3CDTF">2024-02-17T00:43:00Z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0x010100FE4CD02E0E3519489CB07822D2A7BFAC</vt:lpwstr>
  </property>
  <property fmtid="{D5CDD505-2E9C-101B-9397-08002B2CF9AE}" pid="4" name="_dlc_DocIdItemGuid">
    <vt:lpwstr>651ddfbe-ca72-4603-984b-6270d2358126</vt:lpwstr>
  </property>
</Properties>
</file>